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91" w:rsidRPr="00A67F91" w:rsidRDefault="00A67F91" w:rsidP="00A67F9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250"/>
        <w:gridCol w:w="249"/>
        <w:gridCol w:w="4601"/>
      </w:tblGrid>
      <w:tr w:rsidR="00B26C62" w:rsidRPr="00B26C62" w:rsidTr="00494C10">
        <w:trPr>
          <w:gridAfter w:val="2"/>
          <w:wAfter w:w="4850" w:type="dxa"/>
          <w:trHeight w:val="2454"/>
        </w:trPr>
        <w:tc>
          <w:tcPr>
            <w:tcW w:w="4570" w:type="dxa"/>
            <w:gridSpan w:val="2"/>
          </w:tcPr>
          <w:p w:rsidR="00B26C62" w:rsidRPr="00B26C62" w:rsidRDefault="00B26C62" w:rsidP="00B26C62">
            <w:pPr>
              <w:autoSpaceDN w:val="0"/>
              <w:spacing w:after="0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B26C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АДМИНИСТРАЦИЯ</w:t>
            </w:r>
          </w:p>
          <w:p w:rsidR="00B26C62" w:rsidRPr="00B26C62" w:rsidRDefault="00B26C62" w:rsidP="00B26C62">
            <w:pPr>
              <w:autoSpaceDN w:val="0"/>
              <w:spacing w:after="0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B26C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:rsidR="00B26C62" w:rsidRPr="00B26C62" w:rsidRDefault="00494C10" w:rsidP="00B26C62">
            <w:pPr>
              <w:autoSpaceDN w:val="0"/>
              <w:spacing w:after="0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ПУГАЧЕВСКИЙ </w:t>
            </w:r>
            <w:r w:rsidR="00B26C62" w:rsidRPr="00B26C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СЕЛЬСОВЕТ</w:t>
            </w:r>
          </w:p>
          <w:p w:rsidR="00B26C62" w:rsidRPr="00B26C62" w:rsidRDefault="00B26C62" w:rsidP="00B26C62">
            <w:pPr>
              <w:autoSpaceDN w:val="0"/>
              <w:spacing w:after="0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B26C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ОРЕНБУРГСКОГО РАЙОНА</w:t>
            </w:r>
          </w:p>
          <w:p w:rsidR="00B26C62" w:rsidRPr="00B26C62" w:rsidRDefault="00B26C62" w:rsidP="00B26C6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B26C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ОРЕНБУРГСКОЙ ОБЛАСТИ</w:t>
            </w:r>
          </w:p>
          <w:p w:rsidR="00B26C62" w:rsidRPr="00B26C62" w:rsidRDefault="00B26C62" w:rsidP="00B26C62">
            <w:pPr>
              <w:autoSpaceDN w:val="0"/>
              <w:spacing w:after="0"/>
              <w:ind w:right="5386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B26C62" w:rsidRPr="00B26C62" w:rsidRDefault="00B26C62" w:rsidP="00B26C6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proofErr w:type="gramStart"/>
            <w:r w:rsidRPr="00B26C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</w:t>
            </w:r>
            <w:proofErr w:type="gramEnd"/>
            <w:r w:rsidRPr="00B26C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О С Т А Н О В Л Е Н И Е</w:t>
            </w:r>
          </w:p>
        </w:tc>
      </w:tr>
      <w:tr w:rsidR="00B26C62" w:rsidRPr="00B26C62" w:rsidTr="00494C10">
        <w:trPr>
          <w:gridAfter w:val="2"/>
          <w:wAfter w:w="4850" w:type="dxa"/>
          <w:trHeight w:val="483"/>
        </w:trPr>
        <w:tc>
          <w:tcPr>
            <w:tcW w:w="4570" w:type="dxa"/>
            <w:gridSpan w:val="2"/>
            <w:hideMark/>
          </w:tcPr>
          <w:p w:rsidR="00B26C62" w:rsidRPr="00B26C62" w:rsidRDefault="00B26C62" w:rsidP="00494C10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   </w:t>
            </w:r>
            <w:r w:rsidR="00494C1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________________    </w:t>
            </w:r>
            <w:r w:rsidRPr="00B26C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494C1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№_______</w:t>
            </w:r>
          </w:p>
        </w:tc>
      </w:tr>
      <w:tr w:rsidR="00B26C62" w:rsidRPr="00A67F91" w:rsidTr="00494C10">
        <w:trPr>
          <w:trHeight w:val="1054"/>
        </w:trPr>
        <w:tc>
          <w:tcPr>
            <w:tcW w:w="4320" w:type="dxa"/>
            <w:hideMark/>
          </w:tcPr>
          <w:tbl>
            <w:tblPr>
              <w:tblW w:w="94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4"/>
              <w:gridCol w:w="425"/>
              <w:gridCol w:w="4461"/>
            </w:tblGrid>
            <w:tr w:rsidR="00B26C62" w:rsidRPr="00A67F91" w:rsidTr="00BA2336">
              <w:trPr>
                <w:trHeight w:val="695"/>
              </w:trPr>
              <w:tc>
                <w:tcPr>
                  <w:tcW w:w="4536" w:type="dxa"/>
                  <w:hideMark/>
                </w:tcPr>
                <w:p w:rsidR="00B26C62" w:rsidRPr="00A67F91" w:rsidRDefault="00494C10" w:rsidP="00494C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5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2395855</wp:posOffset>
                            </wp:positionH>
                            <wp:positionV relativeFrom="paragraph">
                              <wp:posOffset>-1397</wp:posOffset>
                            </wp:positionV>
                            <wp:extent cx="264795" cy="0"/>
                            <wp:effectExtent l="0" t="0" r="20955" b="19050"/>
                            <wp:wrapNone/>
                            <wp:docPr id="4" name="Прямая соединительная линия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479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-.1pt" to="209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" strokecolor="black [3040]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Arial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-18161</wp:posOffset>
                            </wp:positionH>
                            <wp:positionV relativeFrom="paragraph">
                              <wp:posOffset>-1397</wp:posOffset>
                            </wp:positionV>
                            <wp:extent cx="237744" cy="0"/>
                            <wp:effectExtent l="0" t="0" r="10160" b="1905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774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-.1pt" to="17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" strokecolor="black [3040]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Arial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-18161</wp:posOffset>
                            </wp:positionH>
                            <wp:positionV relativeFrom="paragraph">
                              <wp:posOffset>-1397</wp:posOffset>
                            </wp:positionV>
                            <wp:extent cx="0" cy="246888"/>
                            <wp:effectExtent l="0" t="0" r="19050" b="2032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4688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-.1pt" to="-1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" strokecolor="black [3040]"/>
                        </w:pict>
                      </mc:Fallback>
                    </mc:AlternateContent>
                  </w:r>
                  <w:r w:rsidR="00B26C62" w:rsidRPr="00A67F91">
                    <w:rPr>
                      <w:rFonts w:ascii="Times New Roman" w:eastAsia="Times New Roman" w:hAnsi="Times New Roman" w:cs="Arial"/>
                      <w:sz w:val="28"/>
                      <w:szCs w:val="28"/>
                      <w:lang w:eastAsia="ru-RU"/>
                    </w:rPr>
                    <w:t>Об утверждении П</w:t>
                  </w:r>
                  <w:r w:rsidR="00B26C62" w:rsidRPr="00A67F91">
                    <w:rPr>
                      <w:rFonts w:ascii="Times New Roman" w:eastAsia="Times New Roman" w:hAnsi="Times New Roman" w:cs="Arial"/>
                      <w:bCs/>
                      <w:sz w:val="28"/>
                      <w:szCs w:val="28"/>
                      <w:lang w:eastAsia="ru-RU"/>
                    </w:rPr>
                    <w:t xml:space="preserve">оложения о наставничестве на муниципальной службе в администрации муниципального образования </w:t>
                  </w:r>
                  <w:r>
                    <w:rPr>
                      <w:rFonts w:ascii="Times New Roman" w:eastAsia="Times New Roman" w:hAnsi="Times New Roman" w:cs="Arial"/>
                      <w:bCs/>
                      <w:sz w:val="28"/>
                      <w:szCs w:val="28"/>
                      <w:lang w:eastAsia="ru-RU"/>
                    </w:rPr>
                    <w:t xml:space="preserve">Пугачевский </w:t>
                  </w:r>
                  <w:r w:rsidR="00B26C62">
                    <w:rPr>
                      <w:rFonts w:ascii="Times New Roman" w:eastAsia="Times New Roman" w:hAnsi="Times New Roman" w:cs="Arial"/>
                      <w:bCs/>
                      <w:sz w:val="28"/>
                      <w:szCs w:val="28"/>
                      <w:lang w:eastAsia="ru-RU"/>
                    </w:rPr>
                    <w:t xml:space="preserve"> сельсовет </w:t>
                  </w:r>
                  <w:r w:rsidR="00B26C62" w:rsidRPr="00A67F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Оренбургск</w:t>
                  </w:r>
                  <w:r w:rsidR="00B26C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ого</w:t>
                  </w:r>
                  <w:r w:rsidR="00B26C62" w:rsidRPr="00A67F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</w:t>
                  </w:r>
                  <w:r w:rsidR="00B26C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Оренбургской области</w:t>
                  </w:r>
                </w:p>
              </w:tc>
              <w:tc>
                <w:tcPr>
                  <w:tcW w:w="425" w:type="dxa"/>
                </w:tcPr>
                <w:p w:rsidR="00B26C62" w:rsidRPr="00A67F91" w:rsidRDefault="00B26C62" w:rsidP="00BA23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62" w:type="dxa"/>
                </w:tcPr>
                <w:p w:rsidR="00B26C62" w:rsidRPr="00A67F91" w:rsidRDefault="00B26C62" w:rsidP="00BA23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6C62" w:rsidRPr="00A67F91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9" w:type="dxa"/>
            <w:gridSpan w:val="2"/>
          </w:tcPr>
          <w:p w:rsidR="00B26C62" w:rsidRPr="00A67F91" w:rsidRDefault="00494C10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-37719</wp:posOffset>
                      </wp:positionH>
                      <wp:positionV relativeFrom="paragraph">
                        <wp:posOffset>44323</wp:posOffset>
                      </wp:positionV>
                      <wp:extent cx="0" cy="246888"/>
                      <wp:effectExtent l="0" t="0" r="19050" b="2032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8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3.5pt" to="-2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" strokecolor="black [3040]"/>
                  </w:pict>
                </mc:Fallback>
              </mc:AlternateContent>
            </w:r>
          </w:p>
        </w:tc>
        <w:tc>
          <w:tcPr>
            <w:tcW w:w="4601" w:type="dxa"/>
          </w:tcPr>
          <w:p w:rsidR="00B26C62" w:rsidRPr="00A67F91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</w:t>
      </w:r>
      <w:r w:rsidRPr="00A67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6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 от 2 марта 2007 года № 25-ФЗ</w:t>
      </w: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 службе в  Российской  Федерации»,</w:t>
      </w:r>
      <w:r w:rsidRPr="00A6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7 октября 2019 года № 1296 «Об утверждении Положения о наставничестве на государственной гражданской службе Российской Федерации»,</w:t>
      </w:r>
      <w:r w:rsidRPr="00A67F91">
        <w:rPr>
          <w:rFonts w:ascii="Times New Roman" w:eastAsia="Times New Roman" w:hAnsi="Times New Roman" w:cs="Calibri"/>
          <w:szCs w:val="20"/>
          <w:lang w:eastAsia="ru-RU"/>
        </w:rPr>
        <w:t xml:space="preserve"> </w:t>
      </w:r>
      <w:r w:rsidRPr="0056303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постановлением Правительства Оренбургской области от 27 апреля 2020 года № 332-п «Об утверждении региональной программы развития муниципальной службы в Оренбургской области на 2020-2024 годы»,</w:t>
      </w:r>
      <w:r w:rsidRPr="00A6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взаимосвязи муниципальной службы и государственной гражданской службы</w:t>
      </w:r>
      <w:proofErr w:type="gramEnd"/>
      <w:r w:rsidRPr="00A6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реализации принципа профессионализма и компетентности муниципальных служащих, руководствуясь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494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Пугачевский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           в администрации муниципального образования </w:t>
      </w:r>
      <w:r w:rsidR="00494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Пугачевский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Настоящее постановление подлежит передаче в уполномоченный орган исполнительной власти Оренбургской области по ведению регистра муниципальных нормативных правовых актов.</w:t>
      </w: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муниципального образования </w:t>
      </w:r>
      <w:r w:rsidR="0049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Пугачевский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r w:rsidR="00494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пугачевский</w:t>
      </w:r>
      <w:proofErr w:type="gramStart"/>
      <w:r w:rsidR="00494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ельсовет56.рф.</w:t>
      </w: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Постановление вступает в силу </w:t>
      </w:r>
      <w:r w:rsidR="0049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494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62" w:rsidRPr="00A67F91" w:rsidRDefault="00B26C62" w:rsidP="00B26C62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муниципального образования                                           </w:t>
      </w:r>
      <w:proofErr w:type="spellStart"/>
      <w:r w:rsidR="00494C1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Н.Г.Заболотнев</w:t>
      </w:r>
      <w:proofErr w:type="spellEnd"/>
    </w:p>
    <w:p w:rsidR="00B26C62" w:rsidRPr="00A67F91" w:rsidRDefault="00494C10" w:rsidP="00B26C62">
      <w:pPr>
        <w:widowControl w:val="0"/>
        <w:autoSpaceDE w:val="0"/>
        <w:autoSpaceDN w:val="0"/>
        <w:spacing w:after="0" w:line="240" w:lineRule="auto"/>
        <w:ind w:left="5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26C62"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ind w:left="5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ind w:left="5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26C62" w:rsidRDefault="00494C10" w:rsidP="00B26C62">
      <w:pPr>
        <w:widowControl w:val="0"/>
        <w:autoSpaceDE w:val="0"/>
        <w:autoSpaceDN w:val="0"/>
        <w:spacing w:after="0" w:line="240" w:lineRule="auto"/>
        <w:ind w:left="5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Пугачевский </w:t>
      </w:r>
      <w:r w:rsidR="00B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ind w:left="5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C62" w:rsidRPr="00A67F91" w:rsidRDefault="00B26C62" w:rsidP="00B26C62">
      <w:pPr>
        <w:suppressAutoHyphens/>
        <w:spacing w:after="0" w:line="240" w:lineRule="auto"/>
        <w:ind w:left="5100" w:right="-3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67F9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AF4C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</w:t>
      </w:r>
      <w:r w:rsidR="006E78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A67F9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</w:t>
      </w:r>
      <w:r w:rsidR="00AF4C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</w:t>
      </w:r>
    </w:p>
    <w:p w:rsidR="00B26C62" w:rsidRPr="00A67F91" w:rsidRDefault="00B26C62" w:rsidP="00B26C62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36"/>
      <w:bookmarkEnd w:id="0"/>
      <w:r w:rsidRPr="00A67F91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</w:t>
      </w: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наставничестве на муниципальной службе в администрации муниципального образования 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="00AF4C5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Пугачевский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сельсовет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осуществления наставничества на муниципальной службе в администрации</w:t>
      </w:r>
      <w:r w:rsidRPr="00A67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A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Пугачевский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и условия стимулирования муниципальных служащих администрации </w:t>
      </w:r>
      <w:r w:rsidRPr="00A67F9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муниципального образования</w:t>
      </w:r>
      <w:r w:rsidR="00AF4C5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Пугачевский сельсовет</w:t>
      </w:r>
      <w:r w:rsidRPr="00A67F9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</w:t>
      </w:r>
      <w:r w:rsidR="00AF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F4C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AF4C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осуществляющих наставничество (далее - наставники), с учетом оценки результативности их деятельности.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Наставничество на муниципальной службе осуществляется лицами,</w:t>
      </w: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3. Задачами наставничества являются: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муниципального органа,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 муниципального образования Оренбургский район;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</w:t>
      </w: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служебной деятельности.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Наставничество осуществляется по решению представителя нанимателя (работодателя). 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5. Представитель нанимателя (работодатель) создает условия для осуществления наставничества.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6. Организацию наставничества в администрации муниципального образования </w:t>
      </w:r>
      <w:r w:rsidR="00AF4C5A">
        <w:rPr>
          <w:rFonts w:ascii="Times New Roman" w:eastAsia="Times New Roman" w:hAnsi="Times New Roman" w:cs="Arial"/>
          <w:sz w:val="28"/>
          <w:szCs w:val="28"/>
          <w:lang w:eastAsia="ru-RU"/>
        </w:rPr>
        <w:t>Пугачевский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осуществляет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- специалист, осуществляющий кадровую работу (далее – кадровая служба).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7. Наставничество осуществляется в отношении муниципального служащего, поступившего впервые на муниципальную службу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администрацию муниципального образования </w:t>
      </w:r>
      <w:r w:rsidR="00AF4C5A">
        <w:rPr>
          <w:rFonts w:ascii="Times New Roman" w:eastAsia="Times New Roman" w:hAnsi="Times New Roman" w:cs="Arial"/>
          <w:sz w:val="28"/>
          <w:szCs w:val="28"/>
          <w:lang w:eastAsia="ru-RU"/>
        </w:rPr>
        <w:t>Пугачевский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об осуществлении наставничества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области, в котором предусматривается замещение лицом, в отношении которого предлагается осуществлять наставничество  по форме согласно приложению № 1.</w:t>
      </w:r>
    </w:p>
    <w:p w:rsidR="00B26C62" w:rsidRPr="00A67F91" w:rsidRDefault="00BB75A3" w:rsidP="00B2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6C62"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Назначение муниципального служащего в качестве наставника производится распоряжением  представителя нанимателя (работодателя) не позднее десяти рабочих дней со дня назначения муниципального служащего, в отношении которого планируется осуществлять наставничество, на должность муниципальной службы.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Наставничество устанавливается на период испытания при поступлении на муниципальную службу, а если испытание при поступлении на муниципальную службу не устанавливалось, период осуществления наставничества не должен превышать трех месяцев.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12. </w:t>
      </w:r>
      <w:proofErr w:type="gramStart"/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</w:t>
      </w:r>
      <w:proofErr w:type="gramEnd"/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Срок наставничества при этом не изменяется.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13.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в том же или в другом органе местного самоуправления или его увольнения с  муниципальной службы.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14. Наставник назначается из числа наиболее авторитетных, опытных и </w:t>
      </w: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15.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16. Наставник одновременно может осуществлять наставничество в отношении не более чем 2 муниципальных служащих.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17.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18. В функции наставника входят: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а) содействие в ознакомлении муниципального служащего с условиями прохождения  муниципальной  службы;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б) представление  муниципальному служащему рекомендаций по вопросам, связанным с исполнением его должностных обязанностей;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19. Наставник имеет право: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в) разрабатывать индивидуальный план мероприятий по наставничеству;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г) контролировать своевременность исполнения муниципальным служащим должностных обязанностей.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20.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21. В обязанности муниципального служащего, в отношении которого осуществляется наставничество, входят: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а) самостоятельное выполнение заданий непосредственного руководителя с учетом рекомендаций наставника;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б) усвоение опыта, переданного наставником, обучение практическому решению поставленных задач;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в) учет рекомендаций наставника, выполнение индивидуального плана мероприятий по наставничеству (при его наличии).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22. Муниципальный служащий, в отношении которого осуществляется наставничество, имеет право: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в) представлять непосредственному руководителю обоснованное ходатайство о замене наставника.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23.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</w:t>
      </w:r>
      <w:hyperlink r:id="rId5" w:anchor="Par91" w:history="1">
        <w:r w:rsidRPr="00A67F91">
          <w:rPr>
            <w:rFonts w:ascii="Times New Roman" w:eastAsia="Times New Roman" w:hAnsi="Times New Roman" w:cs="Arial"/>
            <w:color w:val="000000"/>
            <w:sz w:val="28"/>
            <w:szCs w:val="28"/>
            <w:u w:val="single"/>
            <w:lang w:eastAsia="ru-RU"/>
          </w:rPr>
          <w:t>приложению</w:t>
        </w:r>
      </w:hyperlink>
      <w:r w:rsidRPr="00A67F9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№ 2 </w:t>
      </w: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не позднее 2 рабочих дней со дня завершения срока наставничества.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24.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25.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26.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по организации наставничества после его окончания хранятся в соответствующей кадровой службе органа в течение пяти лет.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Результативность деятельности муниципального служащего в качестве наставника по решению представителя нанимателя (работодателя) учитывается при выплате ему при выплате ему премии за выполнение особо важных и сложных заданий. 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28. Деятельность муниципального служащего в качестве наставника учитывается при решении вопросов, связанных с поощрением муниципального служащего за безупречную и эффективную муниципальную службу в соответствии со 26 Федерального закона «О муниципальной службе Российской Федерации».</w:t>
      </w: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75A3" w:rsidRDefault="00BB75A3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75A3" w:rsidRDefault="00BB75A3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75A3" w:rsidRDefault="00BB75A3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75A3" w:rsidRDefault="00BB75A3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75A3" w:rsidRDefault="00BB75A3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75A3" w:rsidRDefault="00BB75A3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75A3" w:rsidRDefault="00BB75A3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75A3" w:rsidRDefault="00BB75A3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75A3" w:rsidRDefault="00BB75A3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75A3" w:rsidRDefault="00BB75A3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0" w:type="auto"/>
        <w:tblInd w:w="4908" w:type="dxa"/>
        <w:tblLook w:val="01E0" w:firstRow="1" w:lastRow="1" w:firstColumn="1" w:lastColumn="1" w:noHBand="0" w:noVBand="0"/>
      </w:tblPr>
      <w:tblGrid>
        <w:gridCol w:w="4663"/>
      </w:tblGrid>
      <w:tr w:rsidR="00B26C62" w:rsidRPr="00A67F91" w:rsidTr="00BA2336">
        <w:tc>
          <w:tcPr>
            <w:tcW w:w="4663" w:type="dxa"/>
          </w:tcPr>
          <w:p w:rsidR="00B26C62" w:rsidRPr="00A67F91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Положению о наставничестве</w:t>
            </w:r>
            <w:r w:rsidRPr="00A67F9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на муниципальной службе </w:t>
            </w: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в администрации муниципального образования </w:t>
            </w:r>
            <w:r w:rsidR="00BB75A3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Пугачевский</w:t>
            </w: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сельсовет </w:t>
            </w: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Оренбургской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наделенных</w:t>
            </w:r>
            <w:proofErr w:type="gramEnd"/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правами юридического лица</w:t>
            </w: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Форма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0" w:type="auto"/>
        <w:tblInd w:w="4908" w:type="dxa"/>
        <w:tblLook w:val="01E0" w:firstRow="1" w:lastRow="1" w:firstColumn="1" w:lastColumn="1" w:noHBand="0" w:noVBand="0"/>
      </w:tblPr>
      <w:tblGrid>
        <w:gridCol w:w="4663"/>
      </w:tblGrid>
      <w:tr w:rsidR="00B26C62" w:rsidRPr="00A67F91" w:rsidTr="00BA2336">
        <w:tc>
          <w:tcPr>
            <w:tcW w:w="4663" w:type="dxa"/>
          </w:tcPr>
          <w:p w:rsidR="00B26C62" w:rsidRPr="00A67F91" w:rsidRDefault="00B26C62" w:rsidP="00BA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Представителю нанимателя</w:t>
            </w:r>
          </w:p>
          <w:p w:rsidR="00B26C62" w:rsidRPr="00A67F91" w:rsidRDefault="00B26C62" w:rsidP="00BA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(работодателю)</w:t>
            </w:r>
          </w:p>
          <w:p w:rsidR="00B26C62" w:rsidRPr="00A67F91" w:rsidRDefault="00B26C62" w:rsidP="00BA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B26C62" w:rsidRPr="00A67F91" w:rsidRDefault="00B26C62" w:rsidP="00BA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установить в отношении __________________________________________________________________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9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муниципального служащего, в отношении которого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осуществлять наставничество)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сроком </w:t>
      </w:r>
      <w:proofErr w:type="gramStart"/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 и назначить наставником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9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 осуществления наставничества)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9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наставника)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____________________________ исполнять функции наставника имеется.</w:t>
      </w:r>
    </w:p>
    <w:p w:rsidR="00B26C62" w:rsidRPr="00A67F91" w:rsidRDefault="00B26C62" w:rsidP="00B26C62">
      <w:pPr>
        <w:tabs>
          <w:tab w:val="left" w:pos="28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9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наставника)</w:t>
      </w:r>
      <w:r w:rsidRPr="00A67F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 ____________ _______________________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(подпись)                             (Ф.И.О.)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(дата)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согласии наставника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_______________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(дата)               (Ф.И.О.)</w:t>
      </w:r>
    </w:p>
    <w:p w:rsidR="00B26C62" w:rsidRPr="00A67F91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62" w:rsidRDefault="00B26C62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5A3" w:rsidRPr="00A67F91" w:rsidRDefault="00BB75A3" w:rsidP="00B26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908" w:type="dxa"/>
        <w:tblLook w:val="01E0" w:firstRow="1" w:lastRow="1" w:firstColumn="1" w:lastColumn="1" w:noHBand="0" w:noVBand="0"/>
      </w:tblPr>
      <w:tblGrid>
        <w:gridCol w:w="4663"/>
      </w:tblGrid>
      <w:tr w:rsidR="00B26C62" w:rsidRPr="00A67F91" w:rsidTr="00BA2336">
        <w:tc>
          <w:tcPr>
            <w:tcW w:w="4663" w:type="dxa"/>
          </w:tcPr>
          <w:p w:rsidR="00B26C62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Положению о наставничестве</w:t>
            </w:r>
            <w:r w:rsidRPr="00A67F9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на муниципальной службе </w:t>
            </w: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F91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в администрации муниципального образования </w:t>
            </w:r>
            <w:r w:rsidR="00BB75A3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Пугачевский</w:t>
            </w:r>
            <w:bookmarkStart w:id="1" w:name="_GoBack"/>
            <w:bookmarkEnd w:id="1"/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сельсовет </w:t>
            </w: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Оренбургской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наделенных</w:t>
            </w:r>
            <w:proofErr w:type="gramEnd"/>
            <w:r w:rsidRPr="00A6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правами юридического лица</w:t>
            </w:r>
          </w:p>
          <w:p w:rsidR="00B26C62" w:rsidRPr="00A67F91" w:rsidRDefault="00B26C62" w:rsidP="00BA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Форма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2" w:name="Par91"/>
      <w:bookmarkEnd w:id="2"/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ОТЗЫВ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о результатах наставничества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1. Фамилия, имя, отчество и замещаемая должность наставника: __________________________________________________________________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2. Фамилия, имя, отчество и замещаемая должность муниципального  служащего (далее - муниципальный служащий), в отношении которого осуществлялось наставничество: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3. Период наставничества: с _________ 20__ г. по _________ 20__ г.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4. Информация о результатах наставничества: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а) муниципальный служащий изучил следующие основные вопросы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профессиональной служебной деятельности: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б) муниципальный служащий выполнил по рекомендациям наставника  следующие основные задания: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в) муниципальному служащему следует устранить следующие  недостатки при исполнении должностных обязанностей (заполняется при  необходимости):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600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г) муниципальному служащему следует дополнительно изучить следующие вопросы: __________________________________________________________________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</w:t>
      </w: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__________________________________________________________________;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5.  Определение  профессионального  потенциала  муниципального служащего и рекомендации по его профессиональному развитию: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__________________________________________________________________;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6.  Дополнительная  информация  о  муниципальном  служащем,  в  отношении которого осуществлялось наставничество (заполняется при необходимости):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Отметка об ознакомлении                                     Наставник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непосредственного руководителя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муниципального служащего,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proofErr w:type="gramStart"/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отношении</w:t>
      </w:r>
      <w:proofErr w:type="gramEnd"/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которого осуществлялось        ______________________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наставничество, с выводами наставника                     </w:t>
      </w:r>
      <w:r w:rsidRPr="00A67F91">
        <w:rPr>
          <w:rFonts w:ascii="Times New Roman" w:eastAsia="Times New Roman" w:hAnsi="Times New Roman" w:cs="Arial"/>
          <w:sz w:val="20"/>
          <w:szCs w:val="20"/>
          <w:lang w:eastAsia="ru-RU"/>
        </w:rPr>
        <w:t>(должность)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___________/__________________           _________/_____________________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67F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(подпись)           (расшифровка подписи)                         (подпись)              (расшифровка подписи)</w:t>
      </w: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7F91">
        <w:rPr>
          <w:rFonts w:ascii="Times New Roman" w:eastAsia="Times New Roman" w:hAnsi="Times New Roman" w:cs="Arial"/>
          <w:sz w:val="28"/>
          <w:szCs w:val="28"/>
          <w:lang w:eastAsia="ru-RU"/>
        </w:rPr>
        <w:t>«___»________________ 20__ г.                     «___»________________ 20__ г.</w:t>
      </w: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62" w:rsidRPr="00A67F91" w:rsidRDefault="00B26C62" w:rsidP="00B26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67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B26C62" w:rsidRPr="00A67F91" w:rsidRDefault="00B26C62" w:rsidP="00B26C62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26C62" w:rsidRPr="00A67F91" w:rsidRDefault="00B26C62" w:rsidP="00B26C62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021F4" w:rsidRDefault="00C021F4"/>
    <w:sectPr w:rsidR="00C0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F4"/>
    <w:rsid w:val="000F0F76"/>
    <w:rsid w:val="001718F4"/>
    <w:rsid w:val="00494C10"/>
    <w:rsid w:val="00563030"/>
    <w:rsid w:val="006E7882"/>
    <w:rsid w:val="00A67F91"/>
    <w:rsid w:val="00AF4C5A"/>
    <w:rsid w:val="00B26C62"/>
    <w:rsid w:val="00B61253"/>
    <w:rsid w:val="00BB75A3"/>
    <w:rsid w:val="00C021F4"/>
    <w:rsid w:val="00DA05EC"/>
    <w:rsid w:val="00E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esktop\&#1085;&#1072;&#1089;&#1090;&#1072;&#1074;&#1085;&#1080;&#1095;&#1077;&#1089;&#1090;&#1074;&#1086;\&#1054;&#1073;%20&#1091;&#1090;&#1074;&#1077;&#1088;&#1078;&#1076;&#1077;&#1085;&#1080;&#1080;%20&#1055;&#1086;&#1083;&#1086;&#1078;&#1077;&#1085;&#1080;&#1103;%20&#1086;%20&#1085;&#1072;&#1089;&#1090;&#1072;&#1074;&#1085;&#1080;&#1095;&#1077;&#1089;&#1090;&#1074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User01</cp:lastModifiedBy>
  <cp:revision>10</cp:revision>
  <cp:lastPrinted>2020-12-16T05:02:00Z</cp:lastPrinted>
  <dcterms:created xsi:type="dcterms:W3CDTF">2020-09-30T06:56:00Z</dcterms:created>
  <dcterms:modified xsi:type="dcterms:W3CDTF">2020-12-16T05:06:00Z</dcterms:modified>
</cp:coreProperties>
</file>