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A03987" w:rsidRPr="009614B1" w:rsidTr="00A03987">
        <w:trPr>
          <w:trHeight w:val="283"/>
        </w:trPr>
        <w:tc>
          <w:tcPr>
            <w:tcW w:w="5032" w:type="dxa"/>
          </w:tcPr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094584" wp14:editId="01BCCFA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VII+S9ACAAD+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37695A1" wp14:editId="37570D2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kRK9U0AIAAP4FAAAOAAAAAAAAAAAAAAAAAC4CAABkcnMvZTJvRG9jLnht&#10;bFBLAQItABQABgAIAAAAIQBauYHF2wAAAAUBAAAPAAAAAAAAAAAAAAAAACo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A03987" w:rsidRPr="009614B1" w:rsidRDefault="001C550D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A03987"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987" w:rsidRPr="009614B1" w:rsidRDefault="00A03987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03987" w:rsidRPr="009614B1" w:rsidRDefault="00A03987" w:rsidP="00A03987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987" w:rsidRPr="009614B1" w:rsidRDefault="0058666C" w:rsidP="00A039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FB7375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  №  _</w:t>
            </w:r>
            <w:r w:rsidR="00FB7375">
              <w:rPr>
                <w:rFonts w:ascii="Times New Roman" w:hAnsi="Times New Roman" w:cs="Times New Roman"/>
                <w:b/>
                <w:sz w:val="28"/>
                <w:szCs w:val="28"/>
              </w:rPr>
              <w:t>51-п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</w:p>
          <w:p w:rsidR="00A03987" w:rsidRPr="009614B1" w:rsidRDefault="00A03987" w:rsidP="00A03987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987" w:rsidRPr="00A03987" w:rsidRDefault="00A03987" w:rsidP="00A039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Административного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9614B1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</w:t>
            </w:r>
            <w:r w:rsidRPr="00A039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планируемом сносе объекта капитального строительства и уведомления о</w:t>
            </w:r>
            <w:r w:rsidRPr="00A0398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завершении</w:t>
            </w:r>
            <w:r w:rsidRPr="00A03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сноса</w:t>
            </w:r>
            <w:r w:rsidRPr="00A039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A03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Pr="00A039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3987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A0398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03987" w:rsidRPr="009614B1" w:rsidRDefault="00A03987" w:rsidP="00A03987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987" w:rsidRPr="009614B1" w:rsidRDefault="00A03987" w:rsidP="00A0398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614B1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 w:rsidRPr="009614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03987" w:rsidRPr="009614B1" w:rsidRDefault="00A03987" w:rsidP="00A0398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B1">
        <w:rPr>
          <w:rFonts w:ascii="Times New Roman" w:hAnsi="Times New Roman" w:cs="Times New Roman"/>
          <w:sz w:val="28"/>
          <w:szCs w:val="28"/>
        </w:rPr>
        <w:t>В 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27.07.2010 № 210-ФЗ «Об организации предоставления государственных и муниципальных услуг</w:t>
      </w:r>
      <w:r w:rsidRPr="009614B1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9614B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C550D">
        <w:rPr>
          <w:rFonts w:ascii="Times New Roman" w:hAnsi="Times New Roman" w:cs="Times New Roman"/>
          <w:sz w:val="28"/>
          <w:szCs w:val="28"/>
        </w:rPr>
        <w:t>Пугачевский</w:t>
      </w:r>
      <w:r w:rsidRPr="009614B1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 w:rsidRPr="009614B1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A03987" w:rsidRPr="00137BAE" w:rsidRDefault="00A03987" w:rsidP="00A0398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7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E7BB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«</w:t>
      </w:r>
      <w:r w:rsidRPr="00A03987">
        <w:rPr>
          <w:rFonts w:ascii="Times New Roman" w:hAnsi="Times New Roman" w:cs="Times New Roman"/>
          <w:sz w:val="28"/>
          <w:szCs w:val="28"/>
        </w:rPr>
        <w:t>Направление уведомления о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и уведомления о</w:t>
      </w:r>
      <w:r w:rsidRPr="00A039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завершении</w:t>
      </w:r>
      <w:r w:rsidRPr="00A039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сноса</w:t>
      </w:r>
      <w:r w:rsidRPr="00A039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объекта</w:t>
      </w:r>
      <w:r w:rsidRPr="00A039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капитального</w:t>
      </w:r>
      <w:r w:rsidRPr="00A039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строительства</w:t>
      </w:r>
      <w:r w:rsidRPr="00A039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E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987" w:rsidRPr="009614B1" w:rsidRDefault="00A03987" w:rsidP="00A0398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</w:t>
      </w:r>
      <w:r w:rsidRPr="00961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1C550D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1C550D">
        <w:rPr>
          <w:sz w:val="28"/>
          <w:szCs w:val="28"/>
        </w:rPr>
        <w:t>пугачевский</w:t>
      </w:r>
      <w:proofErr w:type="gramStart"/>
      <w:r w:rsidR="001C550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со дня его обнародования.</w:t>
      </w: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3987" w:rsidRDefault="00A03987" w:rsidP="00A0398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53DEF">
        <w:rPr>
          <w:sz w:val="28"/>
          <w:szCs w:val="28"/>
        </w:rPr>
        <w:t xml:space="preserve">ный специалист                  </w:t>
      </w:r>
      <w:r>
        <w:rPr>
          <w:sz w:val="28"/>
          <w:szCs w:val="28"/>
        </w:rPr>
        <w:t xml:space="preserve">                                           </w:t>
      </w:r>
      <w:r w:rsidR="00A12929">
        <w:rPr>
          <w:sz w:val="28"/>
          <w:szCs w:val="28"/>
        </w:rPr>
        <w:t xml:space="preserve">З.Б. </w:t>
      </w:r>
      <w:proofErr w:type="spellStart"/>
      <w:r w:rsidR="00A12929">
        <w:rPr>
          <w:sz w:val="28"/>
          <w:szCs w:val="28"/>
        </w:rPr>
        <w:t>Ми</w:t>
      </w:r>
      <w:r w:rsidR="004D1B5F">
        <w:rPr>
          <w:sz w:val="28"/>
          <w:szCs w:val="28"/>
        </w:rPr>
        <w:t>ралиева</w:t>
      </w:r>
      <w:proofErr w:type="spellEnd"/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A03987" w:rsidRPr="000E7BB4" w:rsidTr="00A03987">
        <w:tc>
          <w:tcPr>
            <w:tcW w:w="5529" w:type="dxa"/>
          </w:tcPr>
          <w:p w:rsidR="00A03987" w:rsidRDefault="00A03987" w:rsidP="00A03987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A03987" w:rsidRDefault="00A03987" w:rsidP="00A03987">
            <w:pPr>
              <w:spacing w:line="276" w:lineRule="auto"/>
            </w:pPr>
          </w:p>
        </w:tc>
        <w:tc>
          <w:tcPr>
            <w:tcW w:w="4252" w:type="dxa"/>
          </w:tcPr>
          <w:p w:rsidR="00A03987" w:rsidRPr="00A03987" w:rsidRDefault="00A03987" w:rsidP="00A0398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03987">
              <w:rPr>
                <w:rStyle w:val="a5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1C550D">
              <w:rPr>
                <w:sz w:val="28"/>
                <w:szCs w:val="28"/>
              </w:rPr>
              <w:t>Пугачевский</w:t>
            </w:r>
            <w:r w:rsidRPr="00A03987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A03987" w:rsidRPr="00A03987" w:rsidRDefault="0058666C" w:rsidP="00A03987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от ______________  №  _____</w:t>
            </w:r>
            <w:r w:rsidR="00A03987" w:rsidRPr="00A03987">
              <w:rPr>
                <w:rStyle w:val="a5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A03987" w:rsidRPr="00A03987" w:rsidRDefault="00A03987" w:rsidP="00A03987">
            <w:pPr>
              <w:pStyle w:val="a4"/>
              <w:spacing w:before="0" w:beforeAutospacing="0" w:after="0" w:afterAutospacing="0"/>
              <w:jc w:val="both"/>
            </w:pPr>
          </w:p>
          <w:p w:rsidR="00A03987" w:rsidRPr="00A03987" w:rsidRDefault="00A03987" w:rsidP="00A03987">
            <w:pPr>
              <w:jc w:val="both"/>
            </w:pPr>
            <w:r w:rsidRPr="00A03987">
              <w:t xml:space="preserve">                                                                 </w:t>
            </w:r>
          </w:p>
        </w:tc>
      </w:tr>
    </w:tbl>
    <w:p w:rsidR="00A03987" w:rsidRDefault="00A03987" w:rsidP="00A0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16F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A03987" w:rsidRDefault="00A03987" w:rsidP="00A0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16F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:rsidR="00A03987" w:rsidRDefault="00A03987" w:rsidP="00A03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A03987">
        <w:rPr>
          <w:rFonts w:ascii="Times New Roman" w:hAnsi="Times New Roman" w:cs="Times New Roman"/>
          <w:b/>
          <w:sz w:val="28"/>
          <w:szCs w:val="28"/>
        </w:rPr>
        <w:t>Направление уведомления о</w:t>
      </w:r>
      <w:r w:rsidRPr="00A0398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 xml:space="preserve">планируемом сносе объекта </w:t>
      </w:r>
    </w:p>
    <w:p w:rsidR="00A03987" w:rsidRDefault="00A03987" w:rsidP="00A0398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капитального строительства и уведомления о</w:t>
      </w:r>
      <w:r w:rsidRPr="00A0398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завершении</w:t>
      </w:r>
      <w:r w:rsidRPr="00A039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03987" w:rsidRPr="00A03987" w:rsidRDefault="00A03987" w:rsidP="00A0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сноса</w:t>
      </w:r>
      <w:r w:rsidRPr="00A039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A0398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капитального</w:t>
      </w:r>
      <w:r w:rsidRPr="00A0398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строительства»</w:t>
      </w:r>
    </w:p>
    <w:p w:rsidR="00A03987" w:rsidRDefault="00A03987" w:rsidP="00A03987">
      <w:pPr>
        <w:pStyle w:val="a6"/>
        <w:spacing w:before="4"/>
        <w:ind w:left="0" w:right="74"/>
        <w:jc w:val="left"/>
        <w:rPr>
          <w:b/>
          <w:i/>
          <w:sz w:val="27"/>
        </w:rPr>
      </w:pPr>
    </w:p>
    <w:p w:rsidR="00A03987" w:rsidRPr="00A03987" w:rsidRDefault="00A03987" w:rsidP="00A03987">
      <w:pPr>
        <w:pStyle w:val="1"/>
        <w:numPr>
          <w:ilvl w:val="4"/>
          <w:numId w:val="18"/>
        </w:numPr>
        <w:tabs>
          <w:tab w:val="left" w:pos="709"/>
        </w:tabs>
        <w:ind w:left="0" w:right="74" w:firstLine="0"/>
        <w:jc w:val="center"/>
      </w:pPr>
      <w:r w:rsidRPr="00A03987">
        <w:t>Общие</w:t>
      </w:r>
      <w:r w:rsidRPr="00A03987">
        <w:rPr>
          <w:spacing w:val="-3"/>
        </w:rPr>
        <w:t xml:space="preserve"> </w:t>
      </w:r>
      <w:r w:rsidRPr="00A03987">
        <w:t>положения</w:t>
      </w:r>
    </w:p>
    <w:p w:rsidR="00A03987" w:rsidRPr="00A03987" w:rsidRDefault="00A03987" w:rsidP="00A03987">
      <w:pPr>
        <w:pStyle w:val="1"/>
        <w:tabs>
          <w:tab w:val="left" w:pos="709"/>
        </w:tabs>
        <w:ind w:left="0" w:right="74"/>
        <w:jc w:val="center"/>
      </w:pPr>
    </w:p>
    <w:p w:rsidR="00A03987" w:rsidRPr="00A03987" w:rsidRDefault="00A03987" w:rsidP="00A03987">
      <w:pPr>
        <w:tabs>
          <w:tab w:val="left" w:pos="709"/>
        </w:tabs>
        <w:adjustRightInd w:val="0"/>
        <w:ind w:right="445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411"/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03987" w:rsidRPr="00A03987" w:rsidRDefault="00A03987" w:rsidP="00A03987">
      <w:pPr>
        <w:adjustRightInd w:val="0"/>
        <w:spacing w:after="0" w:line="240" w:lineRule="auto"/>
        <w:ind w:right="-68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4001"/>
      <w:bookmarkEnd w:id="1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(далее – Административный регламент)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2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Администрации муниципального образования Никольский сельсовет Оренбургского района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осуществляемых по запросу физического или юридического</w:t>
      </w:r>
      <w:proofErr w:type="gram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лица, либо его уполномоченного представителя (далее – заявитель), в пределах полномочий,</w:t>
      </w:r>
      <w:r w:rsidRPr="00A03987">
        <w:rPr>
          <w:rFonts w:ascii="Times New Roman" w:hAnsi="Times New Roman" w:cs="Times New Roman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установленных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главы 6.4. Градостроительного кодекса Российской Федерации (далее – </w:t>
      </w:r>
      <w:proofErr w:type="spell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РФ), Федерального закона от 27.07.2010 № 210-ФЗ «Об организации предоставления государственных и муниципальных услуг» (далее – Фед</w:t>
      </w:r>
      <w:r w:rsidR="00586C41">
        <w:rPr>
          <w:rFonts w:ascii="Times New Roman" w:hAnsi="Times New Roman" w:cs="Times New Roman"/>
          <w:sz w:val="28"/>
          <w:szCs w:val="28"/>
          <w:lang w:eastAsia="ru-RU"/>
        </w:rPr>
        <w:t>еральный закон № 210-ФЗ)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987" w:rsidRPr="00A03987" w:rsidRDefault="00A03987" w:rsidP="00A03987">
      <w:pPr>
        <w:pStyle w:val="1"/>
        <w:tabs>
          <w:tab w:val="left" w:pos="4717"/>
          <w:tab w:val="left" w:pos="4718"/>
        </w:tabs>
        <w:ind w:left="0" w:right="445" w:firstLine="426"/>
        <w:jc w:val="both"/>
      </w:pPr>
    </w:p>
    <w:p w:rsidR="00A03987" w:rsidRPr="00A03987" w:rsidRDefault="00A03987" w:rsidP="00A03987">
      <w:pPr>
        <w:adjustRightInd w:val="0"/>
        <w:ind w:right="445" w:firstLine="426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412"/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3"/>
    </w:p>
    <w:p w:rsidR="00A03987" w:rsidRPr="00A03987" w:rsidRDefault="00A03987" w:rsidP="002377F4">
      <w:pPr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4002"/>
      <w:r w:rsidRPr="00A03987">
        <w:rPr>
          <w:rFonts w:ascii="Times New Roman" w:hAnsi="Times New Roman" w:cs="Times New Roman"/>
          <w:sz w:val="28"/>
          <w:szCs w:val="28"/>
          <w:lang w:eastAsia="ru-RU"/>
        </w:rPr>
        <w:t>2. Заявителями являются физические или (и) юридические лица, являющиеся застройщиками, обратившиеся в орган местного самоуправления/организацию с заявлением о предоставлении муниципальной услуги.</w:t>
      </w:r>
    </w:p>
    <w:p w:rsidR="00A03987" w:rsidRDefault="00A03987" w:rsidP="002377F4">
      <w:pPr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86C41" w:rsidRPr="00A03987" w:rsidRDefault="00586C41" w:rsidP="002377F4">
      <w:pPr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4"/>
    <w:p w:rsidR="00A03987" w:rsidRPr="00A03987" w:rsidRDefault="00A03987" w:rsidP="00A03987">
      <w:pPr>
        <w:pStyle w:val="ConsPlusTitle"/>
        <w:ind w:right="445"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A03987" w:rsidRPr="00A03987" w:rsidRDefault="00A03987" w:rsidP="00A03987">
      <w:pPr>
        <w:pStyle w:val="ConsPlusTitle"/>
        <w:ind w:right="445"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3.1.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03987" w:rsidRPr="00A03987" w:rsidRDefault="00A03987" w:rsidP="002377F4">
      <w:pPr>
        <w:tabs>
          <w:tab w:val="left" w:pos="9497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A03987" w:rsidRPr="00A03987" w:rsidRDefault="00A03987" w:rsidP="002377F4">
      <w:pPr>
        <w:tabs>
          <w:tab w:val="left" w:pos="9356"/>
        </w:tabs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запроса; 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A03987" w:rsidRPr="00A03987" w:rsidRDefault="00A03987" w:rsidP="00A03987">
      <w:pPr>
        <w:adjustRightInd w:val="0"/>
        <w:spacing w:after="0" w:line="240" w:lineRule="auto"/>
        <w:ind w:right="445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завершении действий, предусмотренных настоящим пунктом Административного регламента, направляется заявителю в срок, не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5.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A03987" w:rsidRPr="00A03987" w:rsidRDefault="00A03987" w:rsidP="002377F4">
      <w:pPr>
        <w:tabs>
          <w:tab w:val="left" w:pos="9497"/>
        </w:tabs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03987" w:rsidRPr="00A03987" w:rsidRDefault="00A03987" w:rsidP="00A03987">
      <w:pPr>
        <w:pStyle w:val="a6"/>
        <w:spacing w:before="6"/>
        <w:ind w:left="0" w:right="445"/>
        <w:rPr>
          <w:b/>
        </w:rPr>
      </w:pPr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  <w:bCs/>
        </w:rPr>
      </w:pPr>
      <w:bookmarkStart w:id="5" w:name="sub_402"/>
      <w:r w:rsidRPr="00A03987">
        <w:rPr>
          <w:b/>
          <w:bCs/>
        </w:rPr>
        <w:t>II. Стандарт предоставления муниципальной услуги</w:t>
      </w:r>
      <w:bookmarkEnd w:id="5"/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  <w:bCs/>
        </w:rPr>
      </w:pPr>
      <w:bookmarkStart w:id="6" w:name="sub_421"/>
      <w:r w:rsidRPr="00A03987">
        <w:rPr>
          <w:b/>
          <w:bCs/>
        </w:rPr>
        <w:t>Наименование муниципальной услуги</w:t>
      </w:r>
      <w:bookmarkEnd w:id="6"/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  <w:bCs/>
        </w:rPr>
      </w:pPr>
    </w:p>
    <w:p w:rsidR="00A03987" w:rsidRPr="00A03987" w:rsidRDefault="00A03987" w:rsidP="002377F4">
      <w:pPr>
        <w:tabs>
          <w:tab w:val="left" w:pos="9356"/>
          <w:tab w:val="left" w:pos="9497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4009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7. Наименование муниципальной услуги: </w:t>
      </w:r>
      <w:bookmarkEnd w:id="7"/>
      <w:r w:rsidRPr="00A03987">
        <w:rPr>
          <w:rFonts w:ascii="Times New Roman" w:hAnsi="Times New Roman" w:cs="Times New Roman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03987" w:rsidRPr="00A03987" w:rsidRDefault="00A03987" w:rsidP="00A03987">
      <w:pPr>
        <w:adjustRightInd w:val="0"/>
        <w:spacing w:after="0" w:line="240" w:lineRule="auto"/>
        <w:ind w:right="4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8. Муниципальная услуга носит заявительный порядок обращения.</w:t>
      </w:r>
    </w:p>
    <w:p w:rsidR="00A03987" w:rsidRPr="00A03987" w:rsidRDefault="00A03987" w:rsidP="00A03987">
      <w:pPr>
        <w:pStyle w:val="a6"/>
        <w:spacing w:before="6"/>
        <w:ind w:left="0" w:right="445"/>
        <w:rPr>
          <w:b/>
          <w:bCs/>
        </w:rPr>
      </w:pPr>
    </w:p>
    <w:p w:rsidR="00A03987" w:rsidRPr="00A03987" w:rsidRDefault="00A03987" w:rsidP="002377F4">
      <w:pPr>
        <w:adjustRightInd w:val="0"/>
        <w:ind w:right="445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422"/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4011"/>
      <w:bookmarkEnd w:id="8"/>
      <w:r w:rsidRPr="00A03987">
        <w:rPr>
          <w:rFonts w:ascii="Times New Roman" w:hAnsi="Times New Roman" w:cs="Times New Roman"/>
          <w:sz w:val="28"/>
          <w:szCs w:val="28"/>
          <w:lang w:eastAsia="ru-RU"/>
        </w:rPr>
        <w:t>9. Муниципальная услуга</w:t>
      </w:r>
      <w:bookmarkEnd w:id="9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органом 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самоуправления Администрацией муниципального образования Никольский сельсовет Оренбургского района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987" w:rsidRPr="00A03987" w:rsidRDefault="00A03987" w:rsidP="002377F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4012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10.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03987" w:rsidRPr="00A03987" w:rsidRDefault="00A03987" w:rsidP="002377F4">
      <w:pPr>
        <w:pStyle w:val="ConsPlusNormal"/>
        <w:tabs>
          <w:tab w:val="left" w:pos="9356"/>
        </w:tabs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A03987">
        <w:rPr>
          <w:rFonts w:ascii="Times New Roman" w:hAnsi="Times New Roman" w:cs="Times New Roman"/>
          <w:sz w:val="28"/>
          <w:szCs w:val="28"/>
        </w:rPr>
        <w:t xml:space="preserve">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0"/>
    <w:p w:rsidR="00A03987" w:rsidRPr="00A03987" w:rsidRDefault="00A03987" w:rsidP="002377F4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11.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оуправления:  </w:t>
      </w:r>
      <w:r w:rsidR="00B1702A">
        <w:rPr>
          <w:rFonts w:ascii="Times New Roman" w:hAnsi="Times New Roman" w:cs="Times New Roman"/>
          <w:sz w:val="28"/>
          <w:szCs w:val="28"/>
          <w:lang w:eastAsia="ru-RU"/>
        </w:rPr>
        <w:t>пугачевский</w:t>
      </w:r>
      <w:proofErr w:type="gramStart"/>
      <w:r w:rsidR="00B1702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ельсовет56.рф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,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Оренбургской области (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www.gosuslugi.ru) (далее - Портал). </w:t>
      </w:r>
      <w:proofErr w:type="gramEnd"/>
    </w:p>
    <w:p w:rsidR="00A03987" w:rsidRPr="00A03987" w:rsidRDefault="00A03987" w:rsidP="002377F4">
      <w:pPr>
        <w:tabs>
          <w:tab w:val="left" w:pos="9356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03987">
        <w:rPr>
          <w:rFonts w:ascii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A03987" w:rsidRPr="00A03987" w:rsidRDefault="00A03987" w:rsidP="00A03987">
      <w:pPr>
        <w:adjustRightInd w:val="0"/>
        <w:ind w:right="445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A03987" w:rsidRDefault="00A03987" w:rsidP="00A03987">
      <w:pPr>
        <w:adjustRightInd w:val="0"/>
        <w:ind w:right="445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A03987" w:rsidRPr="00A03987" w:rsidRDefault="00A03987" w:rsidP="002377F4">
      <w:pPr>
        <w:tabs>
          <w:tab w:val="left" w:pos="709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4014"/>
      <w:r w:rsidRPr="00A03987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A03987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деятельности.</w:t>
      </w:r>
    </w:p>
    <w:p w:rsidR="00A03987" w:rsidRPr="00A03987" w:rsidRDefault="00A03987" w:rsidP="002377F4">
      <w:pPr>
        <w:pStyle w:val="a6"/>
        <w:tabs>
          <w:tab w:val="left" w:pos="851"/>
        </w:tabs>
        <w:spacing w:line="20" w:lineRule="atLeast"/>
        <w:ind w:right="-1" w:firstLine="350"/>
      </w:pPr>
      <w:r w:rsidRPr="00A03987">
        <w:t>12.1. В случае</w:t>
      </w:r>
      <w:r w:rsidRPr="00A03987">
        <w:rPr>
          <w:spacing w:val="1"/>
        </w:rPr>
        <w:t xml:space="preserve"> </w:t>
      </w:r>
      <w:r w:rsidRPr="00A03987">
        <w:t>обращения за услугой «Направление</w:t>
      </w:r>
      <w:r w:rsidRPr="00A03987">
        <w:rPr>
          <w:spacing w:val="1"/>
        </w:rPr>
        <w:t xml:space="preserve"> </w:t>
      </w:r>
      <w:r w:rsidRPr="00A03987">
        <w:t>уведомления о планируемом</w:t>
      </w:r>
      <w:r w:rsidRPr="00A03987">
        <w:rPr>
          <w:spacing w:val="-67"/>
        </w:rPr>
        <w:t xml:space="preserve"> </w:t>
      </w:r>
      <w:r w:rsidRPr="00A03987">
        <w:t>сносе</w:t>
      </w:r>
      <w:r w:rsidRPr="00A03987">
        <w:rPr>
          <w:spacing w:val="-1"/>
        </w:rPr>
        <w:t xml:space="preserve"> </w:t>
      </w:r>
      <w:r w:rsidRPr="00A03987">
        <w:t>объекта</w:t>
      </w:r>
      <w:r w:rsidRPr="00A03987">
        <w:rPr>
          <w:spacing w:val="-3"/>
        </w:rPr>
        <w:t xml:space="preserve"> </w:t>
      </w:r>
      <w:r w:rsidRPr="00A03987">
        <w:t>капитального</w:t>
      </w:r>
      <w:r w:rsidRPr="00A03987">
        <w:rPr>
          <w:spacing w:val="1"/>
        </w:rPr>
        <w:t xml:space="preserve"> </w:t>
      </w:r>
      <w:r w:rsidRPr="00A03987">
        <w:t>строительства:</w:t>
      </w:r>
    </w:p>
    <w:p w:rsidR="00A03987" w:rsidRPr="00A03987" w:rsidRDefault="00A03987" w:rsidP="002377F4">
      <w:pPr>
        <w:pStyle w:val="a8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line="20" w:lineRule="atLeast"/>
        <w:ind w:right="-1" w:firstLine="350"/>
        <w:rPr>
          <w:sz w:val="28"/>
          <w:szCs w:val="28"/>
        </w:rPr>
      </w:pPr>
      <w:r w:rsidRPr="00A03987">
        <w:rPr>
          <w:sz w:val="28"/>
          <w:szCs w:val="28"/>
        </w:rPr>
        <w:t>извещение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приеме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уведомления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планируемом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сносе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объекта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капитального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строительства;</w:t>
      </w:r>
    </w:p>
    <w:p w:rsidR="00A03987" w:rsidRPr="00A03987" w:rsidRDefault="00A03987" w:rsidP="00A03987">
      <w:pPr>
        <w:pStyle w:val="a8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line="20" w:lineRule="atLeast"/>
        <w:ind w:right="442" w:firstLine="350"/>
        <w:rPr>
          <w:sz w:val="28"/>
          <w:szCs w:val="28"/>
        </w:rPr>
      </w:pPr>
      <w:r w:rsidRPr="00A03987">
        <w:rPr>
          <w:sz w:val="28"/>
          <w:szCs w:val="28"/>
        </w:rPr>
        <w:t>отказ в предоставлении услуги.</w:t>
      </w:r>
    </w:p>
    <w:p w:rsidR="00A03987" w:rsidRPr="00A03987" w:rsidRDefault="00A03987" w:rsidP="000B5DD3">
      <w:pPr>
        <w:pStyle w:val="a6"/>
        <w:tabs>
          <w:tab w:val="left" w:pos="851"/>
          <w:tab w:val="left" w:pos="1134"/>
          <w:tab w:val="left" w:pos="1276"/>
        </w:tabs>
        <w:spacing w:line="20" w:lineRule="atLeast"/>
        <w:ind w:right="-1" w:firstLine="350"/>
      </w:pPr>
      <w:r w:rsidRPr="00A03987">
        <w:t>12.2. В</w:t>
      </w:r>
      <w:r w:rsidRPr="00A03987">
        <w:rPr>
          <w:spacing w:val="1"/>
        </w:rPr>
        <w:t xml:space="preserve"> </w:t>
      </w:r>
      <w:r w:rsidRPr="00A03987">
        <w:t>случае обращения за услугой «Направление уведомления о завершении</w:t>
      </w:r>
      <w:r w:rsidRPr="00A03987">
        <w:rPr>
          <w:spacing w:val="1"/>
        </w:rPr>
        <w:t xml:space="preserve"> </w:t>
      </w:r>
      <w:r w:rsidRPr="00A03987">
        <w:t>сноса</w:t>
      </w:r>
      <w:r w:rsidRPr="00A03987">
        <w:rPr>
          <w:spacing w:val="-1"/>
        </w:rPr>
        <w:t xml:space="preserve"> </w:t>
      </w:r>
      <w:r w:rsidRPr="00A03987">
        <w:t>объекта</w:t>
      </w:r>
      <w:r w:rsidRPr="00A03987">
        <w:rPr>
          <w:spacing w:val="-3"/>
        </w:rPr>
        <w:t xml:space="preserve"> </w:t>
      </w:r>
      <w:r w:rsidRPr="00A03987">
        <w:t>капитального</w:t>
      </w:r>
      <w:r w:rsidRPr="00A03987">
        <w:rPr>
          <w:spacing w:val="1"/>
        </w:rPr>
        <w:t xml:space="preserve"> </w:t>
      </w:r>
      <w:r w:rsidRPr="00A03987">
        <w:t>строительства»:</w:t>
      </w:r>
    </w:p>
    <w:p w:rsidR="00A03987" w:rsidRPr="00A03987" w:rsidRDefault="00A03987" w:rsidP="000B5DD3">
      <w:pPr>
        <w:pStyle w:val="a8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line="20" w:lineRule="atLeast"/>
        <w:ind w:right="-1" w:firstLine="350"/>
        <w:rPr>
          <w:sz w:val="28"/>
          <w:szCs w:val="28"/>
        </w:rPr>
      </w:pPr>
      <w:r w:rsidRPr="00A03987">
        <w:rPr>
          <w:sz w:val="28"/>
          <w:szCs w:val="28"/>
        </w:rPr>
        <w:t>извещение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приеме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уведомления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завершении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сноса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объекта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капитального</w:t>
      </w:r>
      <w:r w:rsidRPr="00A03987">
        <w:rPr>
          <w:spacing w:val="1"/>
          <w:sz w:val="28"/>
          <w:szCs w:val="28"/>
        </w:rPr>
        <w:t xml:space="preserve"> </w:t>
      </w:r>
      <w:r w:rsidRPr="00A03987">
        <w:rPr>
          <w:sz w:val="28"/>
          <w:szCs w:val="28"/>
        </w:rPr>
        <w:t>строительства;</w:t>
      </w:r>
    </w:p>
    <w:p w:rsidR="00A03987" w:rsidRPr="00A03987" w:rsidRDefault="00A03987" w:rsidP="00A03987">
      <w:pPr>
        <w:pStyle w:val="a8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line="20" w:lineRule="atLeast"/>
        <w:ind w:right="442" w:firstLine="350"/>
        <w:rPr>
          <w:sz w:val="28"/>
          <w:szCs w:val="28"/>
        </w:rPr>
      </w:pPr>
      <w:r w:rsidRPr="00A03987">
        <w:rPr>
          <w:sz w:val="28"/>
          <w:szCs w:val="28"/>
        </w:rPr>
        <w:t>отказ в предоставлении услуги.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  <w:tab w:val="left" w:pos="9497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pacing w:val="31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bookmarkEnd w:id="11"/>
      <w:r w:rsidRPr="00A03987">
        <w:rPr>
          <w:rFonts w:ascii="Times New Roman" w:hAnsi="Times New Roman" w:cs="Times New Roman"/>
          <w:sz w:val="28"/>
          <w:szCs w:val="28"/>
        </w:rPr>
        <w:t>Формы уведомлений о сносе утверждаются федеральным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органом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исполнительной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власти,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осуществляющим</w:t>
      </w:r>
      <w:r w:rsidRPr="00A0398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функции</w:t>
      </w:r>
      <w:r w:rsidRPr="00A0398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по</w:t>
      </w:r>
      <w:r w:rsidRPr="00A0398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выработке</w:t>
      </w:r>
      <w:r w:rsidRPr="00A0398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и</w:t>
      </w:r>
      <w:r w:rsidRPr="00A0398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реализации</w:t>
      </w:r>
      <w:r w:rsidRPr="00A0398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0398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политики</w:t>
      </w:r>
      <w:r w:rsidRPr="00A0398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и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регулированию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в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сфере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строительства,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архитектуры,</w:t>
      </w:r>
      <w:r w:rsidRPr="00A039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  <w:tab w:val="left" w:pos="935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13.1. Фиксирование факта получения заявителем результата предоставления государственной (муниципальной) услуги осуществляется в </w:t>
      </w:r>
      <w:r w:rsidRPr="00A03987">
        <w:rPr>
          <w:rFonts w:ascii="Times New Roman" w:hAnsi="Times New Roman" w:cs="Times New Roman"/>
          <w:i/>
          <w:sz w:val="28"/>
          <w:szCs w:val="28"/>
          <w:lang w:eastAsia="ru-RU"/>
        </w:rPr>
        <w:t>(указать наименование информационной системы, в которой фиксируется факт получения заявителем результата предоставления государственной (муниципальной) услуги).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13.2.</w:t>
      </w:r>
      <w:r w:rsidRPr="00A03987">
        <w:rPr>
          <w:rFonts w:ascii="Times New Roman" w:hAnsi="Times New Roman" w:cs="Times New Roman"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03987" w:rsidRPr="00A03987" w:rsidRDefault="00A03987" w:rsidP="000B5DD3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остным лицом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A03987" w:rsidRDefault="00A03987" w:rsidP="000B5DD3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987">
        <w:rPr>
          <w:rFonts w:ascii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оуправления или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A03987" w:rsidRPr="00A03987" w:rsidRDefault="00A03987" w:rsidP="00A03987">
      <w:pPr>
        <w:tabs>
          <w:tab w:val="left" w:pos="709"/>
          <w:tab w:val="left" w:pos="1134"/>
          <w:tab w:val="left" w:pos="1276"/>
        </w:tabs>
        <w:adjustRightInd w:val="0"/>
        <w:spacing w:after="0" w:line="20" w:lineRule="atLeast"/>
        <w:ind w:right="4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A03987" w:rsidRDefault="00A03987" w:rsidP="00A03987">
      <w:pPr>
        <w:pStyle w:val="1"/>
        <w:ind w:left="0" w:right="445" w:firstLine="567"/>
        <w:jc w:val="center"/>
      </w:pPr>
      <w:bookmarkStart w:id="12" w:name="sub_424"/>
      <w:r w:rsidRPr="00A03987">
        <w:t>Срок предоставления муниципальной услуги</w:t>
      </w:r>
      <w:bookmarkEnd w:id="12"/>
    </w:p>
    <w:p w:rsidR="00A03987" w:rsidRPr="00A03987" w:rsidRDefault="00A03987" w:rsidP="000B5DD3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015"/>
      <w:r w:rsidRPr="00A03987"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bookmarkEnd w:id="13"/>
    <w:p w:rsidR="00A03987" w:rsidRPr="00A03987" w:rsidRDefault="00A03987" w:rsidP="000B5DD3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15. В случае представления уведомления о сносе, уведомления о завершении сноса через МФЦ срок, указанный в пункте 14 исчисляется со дня передачи МФЦ уведомления и документов, указанных в пункте 20 Административного регламента, в орган местного самоуправления.</w:t>
      </w:r>
    </w:p>
    <w:p w:rsidR="00A03987" w:rsidRPr="00A03987" w:rsidRDefault="00A03987" w:rsidP="000B5DD3">
      <w:pPr>
        <w:tabs>
          <w:tab w:val="left" w:pos="949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ind w:right="44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03987" w:rsidRPr="00A03987" w:rsidRDefault="00A03987" w:rsidP="00AD5E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EE2">
        <w:rPr>
          <w:rFonts w:ascii="Times New Roman" w:hAnsi="Times New Roman" w:cs="Times New Roman"/>
          <w:sz w:val="28"/>
          <w:szCs w:val="28"/>
        </w:rPr>
        <w:t>16.</w:t>
      </w:r>
      <w:r w:rsidRPr="00A03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4" w:name="sub_426"/>
      <w:r w:rsidRPr="00A03987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A03987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02A">
        <w:rPr>
          <w:rFonts w:ascii="Times New Roman" w:eastAsia="Calibri" w:hAnsi="Times New Roman" w:cs="Times New Roman"/>
          <w:sz w:val="28"/>
          <w:szCs w:val="28"/>
        </w:rPr>
        <w:t>пугачевский</w:t>
      </w:r>
      <w:proofErr w:type="gramStart"/>
      <w:r w:rsidR="00B1702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ельсовет56.рф</w:t>
      </w:r>
      <w:r w:rsidRPr="00A039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3987">
        <w:rPr>
          <w:rFonts w:ascii="Times New Roman" w:hAnsi="Times New Roman" w:cs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 w:rsidRPr="00A039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Портале.</w:t>
      </w:r>
    </w:p>
    <w:p w:rsidR="00A03987" w:rsidRPr="00A03987" w:rsidRDefault="00A03987" w:rsidP="00A03987">
      <w:pPr>
        <w:ind w:right="44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4"/>
    <w:p w:rsidR="00A03987" w:rsidRPr="00A03987" w:rsidRDefault="00A03987" w:rsidP="00A03987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A03987" w:rsidRPr="00A03987" w:rsidRDefault="00A03987" w:rsidP="00A03987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03987" w:rsidRPr="00A03987" w:rsidRDefault="00A03987" w:rsidP="00A03987">
      <w:pPr>
        <w:spacing w:after="0" w:line="240" w:lineRule="auto"/>
        <w:ind w:right="4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87" w:rsidRPr="00A03987" w:rsidRDefault="00A03987" w:rsidP="000B5DD3">
      <w:pPr>
        <w:tabs>
          <w:tab w:val="left" w:pos="9356"/>
          <w:tab w:val="left" w:pos="9497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 xml:space="preserve">17. Уведомление о планируемом сносе и прилагаемые к нему документы, указанные в пункте 20 Административного регламента, не </w:t>
      </w:r>
      <w:proofErr w:type="gramStart"/>
      <w:r w:rsidRPr="00A0398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3987">
        <w:rPr>
          <w:rFonts w:ascii="Times New Roman" w:hAnsi="Times New Roman" w:cs="Times New Roman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 заявитель вправе представить следующими способами:</w:t>
      </w:r>
    </w:p>
    <w:p w:rsidR="00A03987" w:rsidRPr="00A03987" w:rsidRDefault="00A03987" w:rsidP="00A03987">
      <w:pPr>
        <w:tabs>
          <w:tab w:val="left" w:pos="709"/>
          <w:tab w:val="left" w:pos="1276"/>
        </w:tabs>
        <w:spacing w:after="0" w:line="20" w:lineRule="atLeast"/>
        <w:ind w:right="442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A03987" w:rsidRPr="00A03987" w:rsidRDefault="00A03987" w:rsidP="00A03987">
      <w:pPr>
        <w:tabs>
          <w:tab w:val="left" w:pos="709"/>
          <w:tab w:val="left" w:pos="1276"/>
        </w:tabs>
        <w:spacing w:after="0" w:line="20" w:lineRule="atLeast"/>
        <w:ind w:right="442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 w:rsidRPr="00A03987">
        <w:rPr>
          <w:rFonts w:ascii="Times New Roman" w:hAnsi="Times New Roman" w:cs="Times New Roman"/>
          <w:sz w:val="28"/>
          <w:szCs w:val="28"/>
        </w:rPr>
        <w:tab/>
      </w:r>
    </w:p>
    <w:p w:rsidR="00A03987" w:rsidRPr="00A03987" w:rsidRDefault="00A03987" w:rsidP="00A03987">
      <w:pPr>
        <w:tabs>
          <w:tab w:val="left" w:pos="709"/>
          <w:tab w:val="left" w:pos="1276"/>
        </w:tabs>
        <w:spacing w:after="0" w:line="20" w:lineRule="atLeast"/>
        <w:ind w:right="442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A03987" w:rsidRPr="00A03987" w:rsidRDefault="00A03987" w:rsidP="00A03987">
      <w:pPr>
        <w:spacing w:after="0" w:line="20" w:lineRule="atLeast"/>
        <w:ind w:right="4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A03987" w:rsidRPr="00A03987" w:rsidRDefault="00A03987" w:rsidP="000B5DD3">
      <w:pPr>
        <w:tabs>
          <w:tab w:val="left" w:pos="1134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A03987" w:rsidRPr="00A03987" w:rsidRDefault="00A03987" w:rsidP="00A03987">
      <w:pPr>
        <w:spacing w:after="0" w:line="20" w:lineRule="atLeast"/>
        <w:ind w:right="4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18. Уведомление должно содержать следующие сведения:</w:t>
      </w:r>
    </w:p>
    <w:p w:rsidR="00A03987" w:rsidRPr="00A03987" w:rsidRDefault="00A03987" w:rsidP="000B5DD3">
      <w:pPr>
        <w:tabs>
          <w:tab w:val="left" w:pos="9356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03987" w:rsidRPr="00A03987" w:rsidRDefault="00A03987" w:rsidP="000B5DD3">
      <w:pPr>
        <w:tabs>
          <w:tab w:val="left" w:pos="9356"/>
          <w:tab w:val="left" w:pos="9497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A03987" w:rsidRPr="00A03987" w:rsidRDefault="00A03987" w:rsidP="000B5DD3">
      <w:pPr>
        <w:tabs>
          <w:tab w:val="left" w:pos="9356"/>
        </w:tabs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A0398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03987">
        <w:rPr>
          <w:rFonts w:ascii="Times New Roman" w:hAnsi="Times New Roman" w:cs="Times New Roman"/>
          <w:sz w:val="28"/>
          <w:szCs w:val="28"/>
        </w:rPr>
        <w:t xml:space="preserve"> решения либо обязательства);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19. В случае подачи уведомления о планируемом строительстве через Портал заявителю необходимо пройти процедуры регистрации, идентификац</w:t>
      </w:r>
      <w:proofErr w:type="gramStart"/>
      <w:r w:rsidRPr="00A0398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03987">
        <w:rPr>
          <w:rFonts w:ascii="Times New Roman" w:hAnsi="Times New Roman" w:cs="Times New Roman"/>
          <w:sz w:val="28"/>
          <w:szCs w:val="28"/>
        </w:rPr>
        <w:t>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sz w:val="28"/>
          <w:szCs w:val="28"/>
        </w:rPr>
        <w:t>20.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самостоятельно.</w:t>
      </w:r>
    </w:p>
    <w:p w:rsidR="00A03987" w:rsidRPr="00A03987" w:rsidRDefault="00A03987" w:rsidP="000B5DD3">
      <w:pPr>
        <w:pStyle w:val="a6"/>
        <w:tabs>
          <w:tab w:val="left" w:pos="9356"/>
        </w:tabs>
        <w:spacing w:line="20" w:lineRule="atLeast"/>
        <w:ind w:left="0" w:right="-1" w:firstLine="567"/>
      </w:pPr>
      <w:r w:rsidRPr="00A03987">
        <w:t>20.1. К уведомлению о планируемом сносе объекта капитального строительства прилагаются следующие документы:</w:t>
      </w:r>
    </w:p>
    <w:p w:rsidR="00A03987" w:rsidRPr="00A03987" w:rsidRDefault="00A03987" w:rsidP="000B5DD3">
      <w:pPr>
        <w:pStyle w:val="a6"/>
        <w:tabs>
          <w:tab w:val="left" w:pos="9498"/>
        </w:tabs>
        <w:spacing w:line="20" w:lineRule="atLeast"/>
        <w:ind w:left="0" w:right="-1" w:firstLine="567"/>
      </w:pPr>
      <w:r w:rsidRPr="00A03987">
        <w:t>1) уведомление о сносе по форме согласно приложению № 1.1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2) документ, удостоверяющий личность заявителя или представителя заявителя, в случае представления уведомления;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  <w:rPr>
          <w:rFonts w:eastAsiaTheme="minorHAnsi"/>
        </w:rPr>
      </w:pPr>
      <w:r w:rsidRPr="00A03987">
        <w:t xml:space="preserve">4) </w:t>
      </w:r>
      <w:r w:rsidRPr="00A03987">
        <w:rPr>
          <w:rFonts w:eastAsiaTheme="minorHAnsi"/>
        </w:rPr>
        <w:t>результаты и материалы обследования объекта капитального стро</w:t>
      </w:r>
      <w:r>
        <w:rPr>
          <w:rFonts w:eastAsiaTheme="minorHAnsi"/>
        </w:rPr>
        <w:t xml:space="preserve">ительства </w:t>
      </w:r>
      <w:r w:rsidRPr="00A03987">
        <w:rPr>
          <w:rFonts w:eastAsiaTheme="minorHAnsi"/>
        </w:rPr>
        <w:t xml:space="preserve"> (за исключением объектов, указанных в </w:t>
      </w:r>
      <w:hyperlink r:id="rId6" w:history="1">
        <w:r w:rsidRPr="00A03987">
          <w:rPr>
            <w:rFonts w:eastAsiaTheme="minorHAnsi"/>
          </w:rPr>
          <w:t>пунктах 1</w:t>
        </w:r>
      </w:hyperlink>
      <w:r w:rsidRPr="00A03987">
        <w:rPr>
          <w:rFonts w:eastAsiaTheme="minorHAnsi"/>
        </w:rPr>
        <w:t xml:space="preserve"> - </w:t>
      </w:r>
      <w:hyperlink r:id="rId7" w:history="1">
        <w:r w:rsidRPr="00A03987">
          <w:rPr>
            <w:rFonts w:eastAsiaTheme="minorHAnsi"/>
          </w:rPr>
          <w:t>3 части 17 статьи 51</w:t>
        </w:r>
      </w:hyperlink>
      <w:r w:rsidRPr="00A03987">
        <w:rPr>
          <w:rFonts w:eastAsiaTheme="minorHAnsi"/>
        </w:rPr>
        <w:t xml:space="preserve"> </w:t>
      </w:r>
      <w:proofErr w:type="spellStart"/>
      <w:r w:rsidRPr="00A03987">
        <w:rPr>
          <w:rFonts w:eastAsiaTheme="minorHAnsi"/>
        </w:rPr>
        <w:t>ГрК</w:t>
      </w:r>
      <w:proofErr w:type="spellEnd"/>
      <w:r w:rsidRPr="00A03987">
        <w:rPr>
          <w:rFonts w:eastAsiaTheme="minorHAnsi"/>
        </w:rPr>
        <w:t xml:space="preserve"> РФ);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  <w:rPr>
          <w:rFonts w:eastAsiaTheme="minorHAnsi"/>
        </w:rPr>
      </w:pPr>
      <w:r w:rsidRPr="00A03987">
        <w:t xml:space="preserve">5) </w:t>
      </w:r>
      <w:r w:rsidRPr="00A03987">
        <w:rPr>
          <w:rFonts w:eastAsiaTheme="minorHAnsi"/>
        </w:rPr>
        <w:t xml:space="preserve">проект организации работ по сносу объекта капитального строительства (за исключением объектов, указанных в </w:t>
      </w:r>
      <w:hyperlink r:id="rId8" w:history="1">
        <w:r w:rsidRPr="00A03987">
          <w:rPr>
            <w:rFonts w:eastAsiaTheme="minorHAnsi"/>
          </w:rPr>
          <w:t>пунктах 1</w:t>
        </w:r>
      </w:hyperlink>
      <w:r w:rsidRPr="00A03987">
        <w:rPr>
          <w:rFonts w:eastAsiaTheme="minorHAnsi"/>
        </w:rPr>
        <w:t xml:space="preserve"> - </w:t>
      </w:r>
      <w:hyperlink r:id="rId9" w:history="1">
        <w:r w:rsidRPr="00A03987">
          <w:rPr>
            <w:rFonts w:eastAsiaTheme="minorHAnsi"/>
          </w:rPr>
          <w:t>3 части 17 статьи 51</w:t>
        </w:r>
      </w:hyperlink>
      <w:r w:rsidRPr="00A03987">
        <w:rPr>
          <w:rFonts w:eastAsiaTheme="minorHAnsi"/>
        </w:rPr>
        <w:t xml:space="preserve"> </w:t>
      </w:r>
      <w:proofErr w:type="spellStart"/>
      <w:r w:rsidRPr="00A03987">
        <w:rPr>
          <w:rFonts w:eastAsiaTheme="minorHAnsi"/>
        </w:rPr>
        <w:t>ГрК</w:t>
      </w:r>
      <w:proofErr w:type="spellEnd"/>
      <w:r w:rsidRPr="00A03987">
        <w:rPr>
          <w:rFonts w:eastAsiaTheme="minorHAnsi"/>
        </w:rPr>
        <w:t xml:space="preserve"> РФ).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20.2.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способов, указанных в пункте 18 Административного регламента, к уведомлению о завершении сноса объекта капитального строительства прилагается следующие документы: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 xml:space="preserve">1) уведомление о сносе по форме согласно приложению № 2 к Административному регламенту (если предоставление муниципальной услуги </w:t>
      </w:r>
      <w:r w:rsidRPr="00A03987">
        <w:lastRenderedPageBreak/>
        <w:t>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A03987" w:rsidRPr="00A03987" w:rsidRDefault="00A03987" w:rsidP="000B5DD3">
      <w:pPr>
        <w:pStyle w:val="a6"/>
        <w:spacing w:line="20" w:lineRule="atLeast"/>
        <w:ind w:left="0" w:right="-1" w:firstLine="567"/>
      </w:pPr>
      <w:r w:rsidRPr="00A03987">
        <w:t>2) документ, удостоверяющий личность заявителя или представителя заявителя, в случае представления уведомления;</w:t>
      </w:r>
    </w:p>
    <w:p w:rsidR="00A03987" w:rsidRPr="00A03987" w:rsidRDefault="00A03987" w:rsidP="000B5DD3">
      <w:pPr>
        <w:pStyle w:val="a6"/>
        <w:spacing w:line="20" w:lineRule="atLeast"/>
        <w:ind w:left="0" w:right="-1" w:firstLine="350"/>
      </w:pPr>
      <w:r w:rsidRPr="00A03987">
        <w:t xml:space="preserve">    3) документ, подтверждающий полномочия представителя застройщика, в случае, если уведомление о завершения сноса направлено представителем застройщика;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 правоустанавливающие документы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A03987" w:rsidRPr="00A03987" w:rsidRDefault="00A03987" w:rsidP="000B5DD3">
      <w:pPr>
        <w:tabs>
          <w:tab w:val="left" w:pos="9356"/>
          <w:tab w:val="left" w:pos="9497"/>
        </w:tabs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03987" w:rsidRPr="00A03987" w:rsidRDefault="00A03987" w:rsidP="00A03987">
      <w:pPr>
        <w:spacing w:after="0" w:line="20" w:lineRule="atLeast"/>
        <w:ind w:right="4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 решение суда или органа местного самоуправления о сносе объекта капитального строительства.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03987" w:rsidRPr="00A03987" w:rsidRDefault="00A03987" w:rsidP="000B5D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23.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03987" w:rsidRPr="00A03987" w:rsidRDefault="00A03987" w:rsidP="00A03987">
      <w:pPr>
        <w:spacing w:after="0" w:line="20" w:lineRule="atLeast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A03987">
        <w:rPr>
          <w:b/>
        </w:rPr>
        <w:t>Исчерпывающий перечень оснований для отказа в приеме</w:t>
      </w:r>
    </w:p>
    <w:p w:rsidR="00A03987" w:rsidRPr="00A03987" w:rsidRDefault="00A03987" w:rsidP="00A03987">
      <w:pPr>
        <w:pStyle w:val="a6"/>
        <w:spacing w:before="6"/>
        <w:ind w:left="0" w:right="445"/>
        <w:jc w:val="center"/>
        <w:rPr>
          <w:b/>
        </w:rPr>
      </w:pPr>
      <w:r w:rsidRPr="00A03987">
        <w:rPr>
          <w:b/>
        </w:rPr>
        <w:t>документов, необходимых для предоставления муниципальной услуги</w:t>
      </w:r>
    </w:p>
    <w:p w:rsidR="00A03987" w:rsidRPr="00A04DE3" w:rsidRDefault="00A03987" w:rsidP="00A03987">
      <w:pPr>
        <w:pStyle w:val="a6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A03987" w:rsidRPr="00A03987" w:rsidRDefault="00A03987" w:rsidP="000B5DD3">
      <w:pPr>
        <w:pStyle w:val="a6"/>
        <w:tabs>
          <w:tab w:val="left" w:pos="9497"/>
        </w:tabs>
        <w:spacing w:before="6"/>
        <w:ind w:left="0" w:right="-1" w:firstLine="567"/>
      </w:pPr>
      <w:r w:rsidRPr="00A03987">
        <w:t>24.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1)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 xml:space="preserve">3) представленные заявителем документы содержат подчистки и исправления текста,  не заверенные в порядке, установленном </w:t>
      </w:r>
      <w:r w:rsidRPr="00A03987">
        <w:lastRenderedPageBreak/>
        <w:t>законодательством Российской Федерации;</w:t>
      </w:r>
    </w:p>
    <w:p w:rsidR="00A03987" w:rsidRPr="00A03987" w:rsidRDefault="00A03987" w:rsidP="000B5DD3">
      <w:pPr>
        <w:pStyle w:val="a6"/>
        <w:tabs>
          <w:tab w:val="left" w:pos="9356"/>
        </w:tabs>
        <w:spacing w:before="6"/>
        <w:ind w:left="0" w:right="-1" w:firstLine="567"/>
      </w:pPr>
      <w:r w:rsidRPr="00A03987"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  в документах;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5) уведомление о сносе, уведомление о завершен</w:t>
      </w:r>
      <w:r>
        <w:t xml:space="preserve">ии сноса и документы, указанные </w:t>
      </w:r>
      <w:r w:rsidRPr="00A03987">
        <w:t>в пункте 20 Административного регламента, представлены в электронной форме с нарушением требований, установленных пунктом 44 Административного регламента;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 xml:space="preserve">6) выявлено несоблюдение установленных </w:t>
      </w:r>
      <w:r>
        <w:t>статьей 11 Федерального закона</w:t>
      </w:r>
      <w:r w:rsidRPr="00A03987">
        <w:t xml:space="preserve">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03987" w:rsidRPr="00A03987" w:rsidRDefault="00A03987" w:rsidP="000B5DD3">
      <w:pPr>
        <w:pStyle w:val="a6"/>
        <w:tabs>
          <w:tab w:val="left" w:pos="1134"/>
        </w:tabs>
        <w:spacing w:before="6"/>
        <w:ind w:left="0" w:right="-1" w:firstLine="567"/>
      </w:pPr>
      <w:r w:rsidRPr="00A03987">
        <w:t>7) неполное заполнение полей в форме уведомления, в том числе в интерактивной форме уведомления на ЕПГУ;</w:t>
      </w:r>
    </w:p>
    <w:p w:rsidR="00A03987" w:rsidRPr="00A03987" w:rsidRDefault="00A03987" w:rsidP="000B5DD3">
      <w:pPr>
        <w:pStyle w:val="a6"/>
        <w:spacing w:before="6"/>
        <w:ind w:left="0" w:right="-1" w:firstLine="567"/>
      </w:pPr>
      <w:r w:rsidRPr="00A03987">
        <w:t>8) представление неполного комплекта документов, необходимых для предоставления услуги.</w:t>
      </w:r>
    </w:p>
    <w:p w:rsidR="00A03987" w:rsidRPr="00A03987" w:rsidRDefault="00A03987" w:rsidP="000B5DD3">
      <w:pPr>
        <w:pStyle w:val="a8"/>
        <w:numPr>
          <w:ilvl w:val="0"/>
          <w:numId w:val="41"/>
        </w:numPr>
        <w:tabs>
          <w:tab w:val="left" w:pos="1134"/>
          <w:tab w:val="left" w:pos="9497"/>
        </w:tabs>
        <w:ind w:left="0" w:right="-1" w:firstLine="567"/>
        <w:rPr>
          <w:sz w:val="28"/>
          <w:szCs w:val="28"/>
        </w:rPr>
      </w:pPr>
      <w:r w:rsidRPr="00A03987">
        <w:rPr>
          <w:sz w:val="28"/>
          <w:szCs w:val="28"/>
        </w:rPr>
        <w:t>В случае наличия оснований в приеме документов, необходимых для предоставления муниципальной услуги, орган местного самоуправления принимает решение об отказе в приеме документов</w:t>
      </w:r>
      <w:proofErr w:type="gramStart"/>
      <w:r w:rsidRPr="00A03987">
        <w:rPr>
          <w:sz w:val="28"/>
          <w:szCs w:val="28"/>
        </w:rPr>
        <w:t>.</w:t>
      </w:r>
      <w:proofErr w:type="gramEnd"/>
      <w:r w:rsidRPr="00A03987">
        <w:rPr>
          <w:sz w:val="28"/>
          <w:szCs w:val="28"/>
        </w:rPr>
        <w:t xml:space="preserve"> (</w:t>
      </w:r>
      <w:proofErr w:type="gramStart"/>
      <w:r w:rsidRPr="00A03987">
        <w:rPr>
          <w:sz w:val="28"/>
          <w:szCs w:val="28"/>
        </w:rPr>
        <w:t>в</w:t>
      </w:r>
      <w:proofErr w:type="gramEnd"/>
      <w:r w:rsidRPr="00A03987">
        <w:rPr>
          <w:sz w:val="28"/>
          <w:szCs w:val="28"/>
        </w:rPr>
        <w:t xml:space="preserve"> случае подачи уведомления в электронном виде решение оформляется по форме, представленной на Портале).</w:t>
      </w:r>
    </w:p>
    <w:p w:rsidR="00A03987" w:rsidRPr="00A03987" w:rsidRDefault="00A03987" w:rsidP="000B5DD3">
      <w:pPr>
        <w:pStyle w:val="a8"/>
        <w:numPr>
          <w:ilvl w:val="0"/>
          <w:numId w:val="41"/>
        </w:numPr>
        <w:tabs>
          <w:tab w:val="left" w:pos="1134"/>
        </w:tabs>
        <w:spacing w:before="6"/>
        <w:ind w:left="0" w:right="-1" w:firstLine="567"/>
        <w:rPr>
          <w:sz w:val="28"/>
          <w:szCs w:val="28"/>
        </w:rPr>
      </w:pPr>
      <w:r w:rsidRPr="00A03987">
        <w:rPr>
          <w:sz w:val="28"/>
          <w:szCs w:val="28"/>
        </w:rPr>
        <w:t>Отказ в приеме документов, указанных в пункте 20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A03987" w:rsidRPr="00763D0C" w:rsidRDefault="00A03987" w:rsidP="00A03987">
      <w:pPr>
        <w:pStyle w:val="a6"/>
        <w:spacing w:before="6"/>
        <w:ind w:left="0" w:right="445" w:firstLine="709"/>
        <w:rPr>
          <w:sz w:val="24"/>
          <w:szCs w:val="24"/>
        </w:rPr>
      </w:pPr>
    </w:p>
    <w:p w:rsidR="00A03987" w:rsidRDefault="00A03987" w:rsidP="00A03987">
      <w:pPr>
        <w:pStyle w:val="1"/>
        <w:ind w:left="0" w:right="445" w:firstLine="709"/>
        <w:jc w:val="center"/>
      </w:pPr>
      <w:bookmarkStart w:id="15" w:name="sub_428"/>
      <w:r w:rsidRPr="00A03987">
        <w:t>Исчерпывающий перечень оснований для приостановления предоставления</w:t>
      </w:r>
      <w:r>
        <w:t xml:space="preserve"> </w:t>
      </w:r>
      <w:r w:rsidRPr="00A03987">
        <w:t xml:space="preserve">муниципальной услуги или отказа </w:t>
      </w:r>
    </w:p>
    <w:p w:rsidR="00A03987" w:rsidRPr="00A03987" w:rsidRDefault="00A03987" w:rsidP="00A03987">
      <w:pPr>
        <w:pStyle w:val="1"/>
        <w:ind w:left="0" w:right="445" w:firstLine="709"/>
        <w:jc w:val="center"/>
      </w:pPr>
      <w:r w:rsidRPr="00A03987">
        <w:t>в предоставлении муниципальной услуги</w:t>
      </w:r>
    </w:p>
    <w:bookmarkEnd w:id="15"/>
    <w:p w:rsidR="00A03987" w:rsidRPr="00A03987" w:rsidRDefault="00A03987" w:rsidP="00A03987">
      <w:pPr>
        <w:ind w:right="445" w:firstLine="709"/>
        <w:jc w:val="both"/>
        <w:rPr>
          <w:sz w:val="28"/>
          <w:szCs w:val="28"/>
        </w:rPr>
      </w:pP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026"/>
      <w:r w:rsidRPr="00A03987">
        <w:rPr>
          <w:rFonts w:ascii="Times New Roman" w:hAnsi="Times New Roman" w:cs="Times New Roman"/>
          <w:sz w:val="28"/>
          <w:szCs w:val="28"/>
        </w:rPr>
        <w:t>27. Основания для приостановления в предоставлении муниципальной услуги отсутствуют.</w:t>
      </w:r>
      <w:bookmarkEnd w:id="16"/>
      <w:r w:rsidRPr="00A03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87" w:rsidRPr="00A03987" w:rsidRDefault="00A03987" w:rsidP="00A03987">
      <w:pPr>
        <w:spacing w:after="0" w:line="240" w:lineRule="auto"/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spacing w:after="0" w:line="240" w:lineRule="auto"/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28. Основаниями для отказа в предоставлении муниципальной услуги.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28.1. В случае обращения за услугой «Направление уведомления о планируемом сносе объекта капитального строительства»: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1)</w:t>
      </w:r>
      <w:r w:rsidRPr="00A03987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</w:t>
      </w:r>
      <w:r w:rsidRPr="00A03987">
        <w:rPr>
          <w:rFonts w:ascii="Times New Roman" w:hAnsi="Times New Roman" w:cs="Times New Roman"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3)</w:t>
      </w:r>
      <w:r w:rsidRPr="00A03987">
        <w:rPr>
          <w:rFonts w:ascii="Times New Roman" w:hAnsi="Times New Roman" w:cs="Times New Roman"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4)</w:t>
      </w:r>
      <w:r w:rsidRPr="00A03987">
        <w:rPr>
          <w:rFonts w:ascii="Times New Roman" w:hAnsi="Times New Roman" w:cs="Times New Roman"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28.2. В случае обращения за услугой «Направление уведомления о завершении сноса объекта капитального строительства»: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A03987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03987" w:rsidRPr="00A03987" w:rsidRDefault="00A03987" w:rsidP="000B5DD3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987">
        <w:rPr>
          <w:rFonts w:ascii="Times New Roman" w:hAnsi="Times New Roman" w:cs="Times New Roman"/>
          <w:sz w:val="28"/>
          <w:szCs w:val="28"/>
        </w:rPr>
        <w:t>2)</w:t>
      </w:r>
      <w:r w:rsidRPr="00A03987">
        <w:rPr>
          <w:rFonts w:ascii="Times New Roman" w:hAnsi="Times New Roman" w:cs="Times New Roman"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A03987" w:rsidRPr="00A03987" w:rsidRDefault="00A03987" w:rsidP="00A03987">
      <w:pPr>
        <w:spacing w:after="0" w:line="240" w:lineRule="auto"/>
        <w:ind w:right="4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3987" w:rsidRPr="00A03987" w:rsidRDefault="00A03987" w:rsidP="00A03987">
      <w:pPr>
        <w:spacing w:after="0" w:line="240" w:lineRule="auto"/>
        <w:ind w:right="4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8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87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A03987" w:rsidRPr="00A03987" w:rsidRDefault="00A03987" w:rsidP="00A03987">
      <w:pPr>
        <w:spacing w:after="0" w:line="240" w:lineRule="auto"/>
        <w:ind w:right="4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87" w:rsidRPr="00CD5AE1" w:rsidRDefault="00A03987" w:rsidP="00A03987">
      <w:pPr>
        <w:ind w:right="44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29. Муниципальная услуга предоставляется без взимания платы.</w:t>
      </w:r>
    </w:p>
    <w:p w:rsidR="00A03987" w:rsidRPr="00CD5AE1" w:rsidRDefault="00A03987" w:rsidP="00CD5AE1">
      <w:pPr>
        <w:spacing w:after="0" w:line="240" w:lineRule="auto"/>
        <w:ind w:right="4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E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CD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  <w:r w:rsidR="00CD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03987" w:rsidRPr="00A04DE3" w:rsidRDefault="00A03987" w:rsidP="00A03987">
      <w:pPr>
        <w:ind w:right="445" w:firstLine="709"/>
        <w:jc w:val="both"/>
        <w:rPr>
          <w:b/>
          <w:sz w:val="16"/>
          <w:szCs w:val="16"/>
        </w:rPr>
      </w:pPr>
    </w:p>
    <w:p w:rsidR="00A03987" w:rsidRPr="00CD5AE1" w:rsidRDefault="00A03987" w:rsidP="000B5DD3">
      <w:pPr>
        <w:tabs>
          <w:tab w:val="left" w:pos="9356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30. 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03987" w:rsidRPr="00CD5AE1" w:rsidRDefault="00A03987" w:rsidP="000B5DD3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31.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A03987" w:rsidRPr="00CD5AE1" w:rsidRDefault="00A03987" w:rsidP="000B5DD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 1) ознакомления с режимом работы МФЦ, а также с доступными для записи на прием датами и интервалами времени приема;</w:t>
      </w:r>
    </w:p>
    <w:p w:rsidR="00A03987" w:rsidRPr="00CD5AE1" w:rsidRDefault="00A03987" w:rsidP="000B5DD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 2) записи в любые свободные для приема дату и время в пределах установленного в МФЦ графика приема заявителей.</w:t>
      </w:r>
    </w:p>
    <w:p w:rsidR="00A03987" w:rsidRPr="00CD5AE1" w:rsidRDefault="00A03987" w:rsidP="000B5DD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CD5AE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5AE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03987" w:rsidRPr="00CD5AE1" w:rsidRDefault="00A03987" w:rsidP="000B5DD3">
      <w:pPr>
        <w:tabs>
          <w:tab w:val="left" w:pos="9497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A03987" w:rsidRPr="00CD5AE1" w:rsidRDefault="00A03987" w:rsidP="00CD5AE1">
      <w:pPr>
        <w:spacing w:after="0" w:line="240" w:lineRule="auto"/>
        <w:ind w:right="4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87" w:rsidRPr="00CD5AE1" w:rsidRDefault="00A03987" w:rsidP="00A03987">
      <w:pPr>
        <w:ind w:right="44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E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A03987" w:rsidRPr="00CD5AE1" w:rsidRDefault="00A03987" w:rsidP="000B5DD3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029"/>
      <w:r w:rsidRPr="00CD5AE1">
        <w:rPr>
          <w:rFonts w:ascii="Times New Roman" w:hAnsi="Times New Roman" w:cs="Times New Roman"/>
          <w:sz w:val="28"/>
          <w:szCs w:val="28"/>
        </w:rPr>
        <w:t>32. Регистрация уведомления о планируемом сносе, уведомления о завершении сноса,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</w:t>
      </w:r>
      <w:r w:rsidRPr="00CD5AE1">
        <w:rPr>
          <w:rFonts w:ascii="Times New Roman" w:hAnsi="Times New Roman" w:cs="Times New Roman"/>
          <w:sz w:val="28"/>
          <w:szCs w:val="28"/>
        </w:rPr>
        <w:lastRenderedPageBreak/>
        <w:t>регистрация осуществляется в первый рабочий день, следующий за выходным или нерабочим праздничным днем.</w:t>
      </w:r>
    </w:p>
    <w:bookmarkEnd w:id="17"/>
    <w:p w:rsidR="00A03987" w:rsidRPr="00CD5AE1" w:rsidRDefault="00A03987" w:rsidP="000B5DD3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</w:t>
      </w:r>
      <w:hyperlink r:id="rId10" w:history="1">
        <w:r w:rsidRPr="00CD5AE1">
          <w:rPr>
            <w:rStyle w:val="a9"/>
            <w:rFonts w:ascii="Times New Roman" w:hAnsi="Times New Roman" w:cs="Times New Roman"/>
            <w:sz w:val="28"/>
            <w:szCs w:val="28"/>
            <w:shd w:val="clear" w:color="auto" w:fill="F0F0F0"/>
          </w:rPr>
          <w:t>,</w:t>
        </w:r>
      </w:hyperlink>
      <w:r w:rsidRPr="00CD5AE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CD5AE1" w:rsidRDefault="00CD5AE1" w:rsidP="00A03987">
      <w:pPr>
        <w:ind w:right="445" w:firstLine="567"/>
        <w:jc w:val="center"/>
        <w:rPr>
          <w:b/>
          <w:bCs/>
          <w:color w:val="26282F"/>
          <w:sz w:val="24"/>
          <w:szCs w:val="24"/>
        </w:rPr>
      </w:pPr>
    </w:p>
    <w:p w:rsidR="00A03987" w:rsidRPr="00CD5AE1" w:rsidRDefault="00A03987" w:rsidP="00A03987">
      <w:pPr>
        <w:ind w:right="445"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D5A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A03987" w:rsidRPr="00763D0C" w:rsidRDefault="00A03987" w:rsidP="00A03987">
      <w:pPr>
        <w:ind w:right="445" w:firstLine="567"/>
        <w:jc w:val="both"/>
        <w:rPr>
          <w:sz w:val="24"/>
          <w:szCs w:val="24"/>
        </w:rPr>
      </w:pPr>
      <w:bookmarkStart w:id="18" w:name="sub_4030"/>
    </w:p>
    <w:bookmarkEnd w:id="18"/>
    <w:p w:rsidR="00A03987" w:rsidRPr="00CD5AE1" w:rsidRDefault="00A03987" w:rsidP="000B5DD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33. Прием заявителей должен осуществляться в специально выделенном для этих целей помещении.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9" w:name="sub_4031"/>
      <w:r w:rsidRPr="00CD5AE1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sub_4032"/>
      <w:bookmarkEnd w:id="19"/>
      <w:r w:rsidRPr="00CD5AE1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sub_4033"/>
      <w:bookmarkEnd w:id="20"/>
      <w:r w:rsidRPr="00CD5AE1">
        <w:rPr>
          <w:rFonts w:ascii="Times New Roman" w:hAnsi="Times New Roman" w:cs="Times New Roman"/>
          <w:sz w:val="28"/>
          <w:szCs w:val="28"/>
        </w:rPr>
        <w:t xml:space="preserve">34. Места для заполнения </w:t>
      </w:r>
      <w:bookmarkStart w:id="22" w:name="sub_4034"/>
      <w:bookmarkEnd w:id="21"/>
      <w:r w:rsidRPr="00CD5AE1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A03987" w:rsidRPr="00CD5AE1" w:rsidRDefault="00A03987" w:rsidP="00CD5AE1">
      <w:pPr>
        <w:spacing w:after="0" w:line="240" w:lineRule="auto"/>
        <w:ind w:right="44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bookmarkEnd w:id="22"/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A03987" w:rsidRPr="00CD5AE1" w:rsidRDefault="00A03987" w:rsidP="000B5D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3" w:name="sub_4035"/>
      <w:r w:rsidRPr="00CD5AE1">
        <w:rPr>
          <w:rFonts w:ascii="Times New Roman" w:hAnsi="Times New Roman" w:cs="Times New Roman"/>
          <w:sz w:val="28"/>
          <w:szCs w:val="28"/>
        </w:rP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4" w:name="sub_4351"/>
      <w:bookmarkEnd w:id="23"/>
      <w:r w:rsidRPr="00CD5AE1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CD5AE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D5AE1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03987" w:rsidRPr="00CD5AE1" w:rsidRDefault="00A03987" w:rsidP="00A406D3">
      <w:pPr>
        <w:tabs>
          <w:tab w:val="left" w:pos="9356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5" w:name="sub_4352"/>
      <w:bookmarkEnd w:id="24"/>
      <w:r w:rsidRPr="00CD5AE1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6" w:name="sub_4353"/>
      <w:bookmarkEnd w:id="25"/>
      <w:r w:rsidRPr="00CD5AE1">
        <w:rPr>
          <w:rFonts w:ascii="Times New Roman" w:hAnsi="Times New Roman" w:cs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7" w:name="sub_4354"/>
      <w:bookmarkEnd w:id="26"/>
      <w:r w:rsidRPr="00CD5AE1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D5AE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D5A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5AE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D5AE1">
        <w:rPr>
          <w:rFonts w:ascii="Times New Roman" w:hAnsi="Times New Roman" w:cs="Times New Roman"/>
          <w:sz w:val="28"/>
          <w:szCs w:val="28"/>
        </w:rPr>
        <w:t>;</w:t>
      </w:r>
    </w:p>
    <w:p w:rsidR="00A03987" w:rsidRPr="00CD5AE1" w:rsidRDefault="00A03987" w:rsidP="00A406D3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8" w:name="sub_4355"/>
      <w:bookmarkEnd w:id="27"/>
      <w:proofErr w:type="gramStart"/>
      <w:r w:rsidRPr="00CD5AE1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03987" w:rsidRDefault="00A03987" w:rsidP="00A406D3">
      <w:pPr>
        <w:tabs>
          <w:tab w:val="left" w:pos="9497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9" w:name="sub_4356"/>
      <w:bookmarkEnd w:id="28"/>
      <w:r w:rsidRPr="00CD5AE1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9"/>
    </w:p>
    <w:p w:rsidR="00CD5AE1" w:rsidRPr="00CD5AE1" w:rsidRDefault="00CD5AE1" w:rsidP="00CD5AE1">
      <w:pPr>
        <w:spacing w:after="0" w:line="240" w:lineRule="auto"/>
        <w:ind w:right="44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3987" w:rsidRPr="00CD5AE1" w:rsidRDefault="00A03987" w:rsidP="00A03987">
      <w:pPr>
        <w:pStyle w:val="ConsPlusNormal"/>
        <w:ind w:right="445"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5AE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03987" w:rsidRPr="002455C5" w:rsidRDefault="00A03987" w:rsidP="00A03987">
      <w:pPr>
        <w:ind w:right="445" w:firstLine="567"/>
        <w:jc w:val="both"/>
        <w:rPr>
          <w:sz w:val="10"/>
          <w:szCs w:val="10"/>
        </w:rPr>
      </w:pP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36"/>
      <w:r w:rsidRPr="00CD5AE1">
        <w:rPr>
          <w:rFonts w:ascii="Times New Roman" w:hAnsi="Times New Roman" w:cs="Times New Roman"/>
          <w:sz w:val="28"/>
          <w:szCs w:val="28"/>
        </w:rPr>
        <w:t>36. Показателями доступности предоставления муниципальной услуги являются: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61"/>
      <w:bookmarkEnd w:id="30"/>
      <w:r w:rsidRPr="00CD5AE1">
        <w:rPr>
          <w:rFonts w:ascii="Times New Roman" w:hAnsi="Times New Roman" w:cs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62"/>
      <w:bookmarkEnd w:id="31"/>
      <w:r w:rsidRPr="00CD5AE1">
        <w:rPr>
          <w:rFonts w:ascii="Times New Roman" w:hAnsi="Times New Roman" w:cs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63"/>
      <w:bookmarkEnd w:id="32"/>
      <w:r w:rsidRPr="00CD5AE1">
        <w:rPr>
          <w:rFonts w:ascii="Times New Roman" w:hAnsi="Times New Roman" w:cs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364"/>
      <w:bookmarkEnd w:id="33"/>
      <w:r w:rsidRPr="00CD5AE1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МФЦ.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37"/>
      <w:bookmarkEnd w:id="34"/>
      <w:r w:rsidRPr="00CD5AE1">
        <w:rPr>
          <w:rFonts w:ascii="Times New Roman" w:hAnsi="Times New Roman" w:cs="Times New Roman"/>
          <w:sz w:val="28"/>
          <w:szCs w:val="28"/>
        </w:rPr>
        <w:t>37. Показателями качества предоставления муниципальной услуги являются: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371"/>
      <w:bookmarkEnd w:id="35"/>
      <w:r w:rsidRPr="00CD5AE1">
        <w:rPr>
          <w:rFonts w:ascii="Times New Roman" w:hAnsi="Times New Roman" w:cs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372"/>
      <w:bookmarkEnd w:id="36"/>
      <w:r w:rsidRPr="00CD5AE1">
        <w:rPr>
          <w:rFonts w:ascii="Times New Roman" w:hAnsi="Times New Roman" w:cs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A03987" w:rsidRPr="00CD5AE1" w:rsidRDefault="00A03987" w:rsidP="00CD5AE1">
      <w:pPr>
        <w:spacing w:after="0" w:line="20" w:lineRule="atLeast"/>
        <w:ind w:right="44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373"/>
      <w:bookmarkEnd w:id="37"/>
      <w:r w:rsidRPr="00CD5AE1"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8"/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38.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A03987" w:rsidRPr="00CD5AE1" w:rsidRDefault="00A03987" w:rsidP="00A406D3">
      <w:pPr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с заявлением о предоставлении муниципальной услуги.</w:t>
      </w:r>
    </w:p>
    <w:p w:rsidR="00A03987" w:rsidRPr="00CD5AE1" w:rsidRDefault="00A03987" w:rsidP="00A406D3">
      <w:pPr>
        <w:pStyle w:val="a6"/>
        <w:spacing w:line="20" w:lineRule="atLeast"/>
        <w:ind w:left="0" w:right="-1" w:firstLine="567"/>
      </w:pPr>
      <w:r w:rsidRPr="00CD5AE1">
        <w:t>при личном получении заявителем результата предоставления муниципальной услуги</w:t>
      </w:r>
      <w:r w:rsidR="00CD5AE1">
        <w:t>.</w:t>
      </w:r>
    </w:p>
    <w:p w:rsidR="00A03987" w:rsidRPr="00763D0C" w:rsidRDefault="00A03987" w:rsidP="00A03987">
      <w:pPr>
        <w:pStyle w:val="a6"/>
        <w:spacing w:before="6"/>
        <w:ind w:left="0" w:right="445" w:firstLine="709"/>
        <w:jc w:val="left"/>
        <w:rPr>
          <w:sz w:val="24"/>
          <w:szCs w:val="24"/>
        </w:rPr>
      </w:pP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Иные требования к предоставлению муниципальной услуги,</w:t>
      </w: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в том числе учитывающие особенности предоставления муниципальных услуг</w:t>
      </w: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в многофункциональных центрах и особенности предоставления</w:t>
      </w:r>
    </w:p>
    <w:p w:rsidR="00A03987" w:rsidRPr="00CD5AE1" w:rsidRDefault="00A03987" w:rsidP="00A03987">
      <w:pPr>
        <w:pStyle w:val="a6"/>
        <w:spacing w:before="6"/>
        <w:ind w:left="0" w:right="445" w:firstLine="709"/>
        <w:jc w:val="center"/>
        <w:rPr>
          <w:b/>
        </w:rPr>
      </w:pPr>
      <w:r w:rsidRPr="00CD5AE1">
        <w:rPr>
          <w:b/>
        </w:rPr>
        <w:t>муниципальных услуг в электронной форме</w:t>
      </w:r>
    </w:p>
    <w:p w:rsidR="00A03987" w:rsidRPr="00763D0C" w:rsidRDefault="00A03987" w:rsidP="00A03987">
      <w:pPr>
        <w:pStyle w:val="a6"/>
        <w:spacing w:before="6"/>
        <w:ind w:left="0" w:right="445"/>
        <w:jc w:val="center"/>
        <w:rPr>
          <w:b/>
          <w:sz w:val="24"/>
          <w:szCs w:val="24"/>
        </w:rPr>
      </w:pPr>
    </w:p>
    <w:p w:rsidR="00A03987" w:rsidRPr="00CD5AE1" w:rsidRDefault="00A03987" w:rsidP="00AD5EE2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            39.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AD5EE2">
        <w:rPr>
          <w:rFonts w:ascii="Times New Roman" w:hAnsi="Times New Roman" w:cs="Times New Roman"/>
          <w:sz w:val="28"/>
          <w:szCs w:val="28"/>
        </w:rPr>
        <w:t>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40. В случае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 физического лица 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при личном приеме.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41. При направлении уведомления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1) уведомление,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A03987" w:rsidRPr="00CD5AE1" w:rsidRDefault="00A03987" w:rsidP="00A406D3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42.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CD5A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3987" w:rsidRPr="00CD5AE1" w:rsidRDefault="00A03987" w:rsidP="00CD5AE1">
      <w:pPr>
        <w:adjustRightInd w:val="0"/>
        <w:spacing w:after="0" w:line="20" w:lineRule="atLeast"/>
        <w:ind w:right="44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43. При формировании запроса заявителя в электронной форме заявителю обеспечиваются: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03987" w:rsidRPr="00CD5AE1" w:rsidRDefault="00A03987" w:rsidP="00CD5AE1">
      <w:pPr>
        <w:adjustRightInd w:val="0"/>
        <w:spacing w:after="0" w:line="20" w:lineRule="atLeast"/>
        <w:ind w:right="44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CD5AE1" w:rsidRDefault="00A03987" w:rsidP="00AD5EE2">
      <w:pPr>
        <w:adjustRightInd w:val="0"/>
        <w:spacing w:after="0" w:line="2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44. Требования к электронным документам, </w:t>
      </w:r>
      <w:r w:rsidRPr="00CD5AE1">
        <w:rPr>
          <w:rFonts w:ascii="Times New Roman" w:hAnsi="Times New Roman" w:cs="Times New Roman"/>
          <w:sz w:val="28"/>
          <w:szCs w:val="28"/>
        </w:rPr>
        <w:t>прилагаемым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к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уведомлению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о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сносе,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уведомлению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о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завершении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сноса,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представляемые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в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электронной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форме,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направляются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в</w:t>
      </w:r>
      <w:r w:rsidRPr="00CD5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</w:rPr>
        <w:t>следующих форматах:</w:t>
      </w:r>
    </w:p>
    <w:p w:rsidR="00A03987" w:rsidRPr="00CD5AE1" w:rsidRDefault="00A03987" w:rsidP="00AD5EE2">
      <w:pPr>
        <w:pStyle w:val="a6"/>
        <w:tabs>
          <w:tab w:val="left" w:pos="9497"/>
        </w:tabs>
        <w:spacing w:line="20" w:lineRule="atLeast"/>
        <w:ind w:left="0" w:right="-1" w:firstLine="707"/>
      </w:pPr>
      <w:r w:rsidRPr="00CD5AE1">
        <w:t>а)</w:t>
      </w:r>
      <w:r w:rsidRPr="00CD5AE1">
        <w:rPr>
          <w:spacing w:val="1"/>
        </w:rPr>
        <w:t xml:space="preserve"> </w:t>
      </w:r>
      <w:proofErr w:type="spellStart"/>
      <w:r w:rsidRPr="00CD5AE1">
        <w:t>xml</w:t>
      </w:r>
      <w:proofErr w:type="spellEnd"/>
      <w:r w:rsidRPr="00CD5AE1">
        <w:rPr>
          <w:spacing w:val="1"/>
        </w:rPr>
        <w:t xml:space="preserve"> </w:t>
      </w:r>
      <w:r w:rsidRPr="00CD5AE1">
        <w:t>-</w:t>
      </w:r>
      <w:r w:rsidRPr="00CD5AE1">
        <w:rPr>
          <w:spacing w:val="1"/>
        </w:rPr>
        <w:t xml:space="preserve"> </w:t>
      </w:r>
      <w:r w:rsidRPr="00CD5AE1">
        <w:t>для</w:t>
      </w:r>
      <w:r w:rsidRPr="00CD5AE1">
        <w:rPr>
          <w:spacing w:val="1"/>
        </w:rPr>
        <w:t xml:space="preserve"> </w:t>
      </w:r>
      <w:r w:rsidRPr="00CD5AE1">
        <w:t>документов,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1"/>
        </w:rPr>
        <w:t xml:space="preserve"> </w:t>
      </w:r>
      <w:r w:rsidRPr="00CD5AE1">
        <w:t>отношении</w:t>
      </w:r>
      <w:r w:rsidRPr="00CD5AE1">
        <w:rPr>
          <w:spacing w:val="1"/>
        </w:rPr>
        <w:t xml:space="preserve"> </w:t>
      </w:r>
      <w:r w:rsidRPr="00CD5AE1">
        <w:t>которых</w:t>
      </w:r>
      <w:r w:rsidRPr="00CD5AE1">
        <w:rPr>
          <w:spacing w:val="1"/>
        </w:rPr>
        <w:t xml:space="preserve"> </w:t>
      </w:r>
      <w:r w:rsidRPr="00CD5AE1">
        <w:t>утверждены</w:t>
      </w:r>
      <w:r w:rsidRPr="00CD5AE1">
        <w:rPr>
          <w:spacing w:val="1"/>
        </w:rPr>
        <w:t xml:space="preserve"> </w:t>
      </w:r>
      <w:r w:rsidRPr="00CD5AE1">
        <w:t>формы</w:t>
      </w:r>
      <w:r w:rsidRPr="00CD5AE1">
        <w:rPr>
          <w:spacing w:val="1"/>
        </w:rPr>
        <w:t xml:space="preserve"> </w:t>
      </w:r>
      <w:r w:rsidRPr="00CD5AE1">
        <w:t>и</w:t>
      </w:r>
      <w:r w:rsidRPr="00CD5AE1">
        <w:rPr>
          <w:spacing w:val="1"/>
        </w:rPr>
        <w:t xml:space="preserve"> </w:t>
      </w:r>
      <w:r w:rsidRPr="00CD5AE1">
        <w:t>требования по формированию электронных документов в виде файлов в формате</w:t>
      </w:r>
      <w:r w:rsidRPr="00CD5AE1">
        <w:rPr>
          <w:spacing w:val="1"/>
        </w:rPr>
        <w:t xml:space="preserve"> </w:t>
      </w:r>
      <w:proofErr w:type="spellStart"/>
      <w:r w:rsidRPr="00CD5AE1">
        <w:t>xml</w:t>
      </w:r>
      <w:proofErr w:type="spellEnd"/>
      <w:r w:rsidRPr="00CD5AE1">
        <w:t>;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 xml:space="preserve">б) </w:t>
      </w:r>
      <w:proofErr w:type="spellStart"/>
      <w:r w:rsidRPr="00CD5AE1">
        <w:t>doc</w:t>
      </w:r>
      <w:proofErr w:type="spellEnd"/>
      <w:r w:rsidRPr="00CD5AE1">
        <w:t xml:space="preserve">, </w:t>
      </w:r>
      <w:proofErr w:type="spellStart"/>
      <w:r w:rsidRPr="00CD5AE1">
        <w:t>docx</w:t>
      </w:r>
      <w:proofErr w:type="spellEnd"/>
      <w:r w:rsidRPr="00CD5AE1">
        <w:t xml:space="preserve">, </w:t>
      </w:r>
      <w:proofErr w:type="spellStart"/>
      <w:r w:rsidRPr="00CD5AE1">
        <w:t>odt</w:t>
      </w:r>
      <w:proofErr w:type="spellEnd"/>
      <w:r w:rsidRPr="00CD5AE1">
        <w:t xml:space="preserve">    -    для    документов    с    текстовым    содержанием,</w:t>
      </w:r>
      <w:r w:rsidRPr="00CD5AE1">
        <w:rPr>
          <w:spacing w:val="1"/>
        </w:rPr>
        <w:t xml:space="preserve"> </w:t>
      </w:r>
      <w:r w:rsidRPr="00CD5AE1">
        <w:t>не</w:t>
      </w:r>
      <w:r w:rsidRPr="00CD5AE1">
        <w:rPr>
          <w:spacing w:val="-1"/>
        </w:rPr>
        <w:t xml:space="preserve"> </w:t>
      </w:r>
      <w:r w:rsidRPr="00CD5AE1">
        <w:t>включающим формулы;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 xml:space="preserve">в) </w:t>
      </w:r>
      <w:proofErr w:type="spellStart"/>
      <w:r w:rsidRPr="00CD5AE1">
        <w:t>pdf</w:t>
      </w:r>
      <w:proofErr w:type="spellEnd"/>
      <w:r w:rsidRPr="00CD5AE1">
        <w:t xml:space="preserve">, </w:t>
      </w:r>
      <w:proofErr w:type="spellStart"/>
      <w:r w:rsidRPr="00CD5AE1">
        <w:t>jpg</w:t>
      </w:r>
      <w:proofErr w:type="spellEnd"/>
      <w:r w:rsidRPr="00CD5AE1">
        <w:t xml:space="preserve">, </w:t>
      </w:r>
      <w:proofErr w:type="spellStart"/>
      <w:r w:rsidRPr="00CD5AE1">
        <w:t>jpeg</w:t>
      </w:r>
      <w:proofErr w:type="spellEnd"/>
      <w:r w:rsidRPr="00CD5AE1">
        <w:t xml:space="preserve"> - для документов с текстовым содержанием, в том числе</w:t>
      </w:r>
      <w:r w:rsidRPr="00CD5AE1">
        <w:rPr>
          <w:spacing w:val="1"/>
        </w:rPr>
        <w:t xml:space="preserve"> </w:t>
      </w:r>
      <w:r w:rsidRPr="00CD5AE1">
        <w:t>включающих формулы и (или) графические изображения, а также документов с</w:t>
      </w:r>
      <w:r w:rsidRPr="00CD5AE1">
        <w:rPr>
          <w:spacing w:val="1"/>
        </w:rPr>
        <w:t xml:space="preserve"> </w:t>
      </w:r>
      <w:r w:rsidRPr="00CD5AE1">
        <w:t>графическим</w:t>
      </w:r>
      <w:r w:rsidRPr="00CD5AE1">
        <w:rPr>
          <w:spacing w:val="-1"/>
        </w:rPr>
        <w:t xml:space="preserve"> </w:t>
      </w:r>
      <w:r w:rsidRPr="00CD5AE1">
        <w:t>содержанием.</w:t>
      </w:r>
    </w:p>
    <w:p w:rsidR="00A03987" w:rsidRPr="00CD5AE1" w:rsidRDefault="00A03987" w:rsidP="00AD5EE2">
      <w:pPr>
        <w:pStyle w:val="a8"/>
        <w:tabs>
          <w:tab w:val="left" w:pos="9497"/>
        </w:tabs>
        <w:spacing w:line="20" w:lineRule="atLeast"/>
        <w:ind w:left="0" w:right="-1" w:firstLine="849"/>
        <w:rPr>
          <w:sz w:val="28"/>
          <w:szCs w:val="28"/>
        </w:rPr>
      </w:pPr>
      <w:proofErr w:type="gramStart"/>
      <w:r w:rsidRPr="00CD5AE1">
        <w:rPr>
          <w:sz w:val="28"/>
          <w:szCs w:val="28"/>
        </w:rPr>
        <w:t>В случае если оригиналы документов, прилагаемых к уведомлению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сносе, уведомлению о завершении сноса, выданы и подписаны уполномоченным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органом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бумажном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носителе,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допускается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формирование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таких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документов,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представляемых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электронной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форме,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путем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сканирования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непосредственно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оригинала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(использование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копий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не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допускается),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которое</w:t>
      </w:r>
      <w:r w:rsidRPr="00CD5AE1">
        <w:rPr>
          <w:spacing w:val="-67"/>
          <w:sz w:val="28"/>
          <w:szCs w:val="28"/>
        </w:rPr>
        <w:t xml:space="preserve"> </w:t>
      </w:r>
      <w:r w:rsidRPr="00CD5AE1">
        <w:rPr>
          <w:sz w:val="28"/>
          <w:szCs w:val="28"/>
        </w:rPr>
        <w:t>осуществляется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сохранением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ориентации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оригинала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документа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разрешении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300-500</w:t>
      </w:r>
      <w:r w:rsidRPr="00CD5AE1">
        <w:rPr>
          <w:spacing w:val="1"/>
          <w:sz w:val="28"/>
          <w:szCs w:val="28"/>
        </w:rPr>
        <w:t xml:space="preserve"> </w:t>
      </w:r>
      <w:proofErr w:type="spellStart"/>
      <w:r w:rsidRPr="00CD5AE1">
        <w:rPr>
          <w:sz w:val="28"/>
          <w:szCs w:val="28"/>
        </w:rPr>
        <w:t>dpi</w:t>
      </w:r>
      <w:proofErr w:type="spellEnd"/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(масштаб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1:1)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всех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аутентичных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признаков</w:t>
      </w:r>
      <w:r w:rsidRPr="00CD5AE1">
        <w:rPr>
          <w:spacing w:val="71"/>
          <w:sz w:val="28"/>
          <w:szCs w:val="28"/>
        </w:rPr>
        <w:t xml:space="preserve"> </w:t>
      </w:r>
      <w:r w:rsidRPr="00CD5AE1">
        <w:rPr>
          <w:sz w:val="28"/>
          <w:szCs w:val="28"/>
        </w:rPr>
        <w:t>подлинности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(графической</w:t>
      </w:r>
      <w:proofErr w:type="gramEnd"/>
      <w:r w:rsidRPr="00CD5AE1">
        <w:rPr>
          <w:sz w:val="28"/>
          <w:szCs w:val="28"/>
        </w:rPr>
        <w:t xml:space="preserve"> подписи лица, печати, углового штампа бланка),                                                с использованием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следующих режимов: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>"черно-белый"</w:t>
      </w:r>
      <w:r w:rsidRPr="00CD5AE1">
        <w:rPr>
          <w:spacing w:val="14"/>
        </w:rPr>
        <w:t xml:space="preserve"> </w:t>
      </w:r>
      <w:r w:rsidRPr="00CD5AE1">
        <w:t>(при</w:t>
      </w:r>
      <w:r w:rsidRPr="00CD5AE1">
        <w:rPr>
          <w:spacing w:val="12"/>
        </w:rPr>
        <w:t xml:space="preserve"> </w:t>
      </w:r>
      <w:r w:rsidRPr="00CD5AE1">
        <w:t>отсутствии</w:t>
      </w:r>
      <w:r w:rsidRPr="00CD5AE1">
        <w:rPr>
          <w:spacing w:val="14"/>
        </w:rPr>
        <w:t xml:space="preserve"> </w:t>
      </w:r>
      <w:r w:rsidRPr="00CD5AE1">
        <w:t>в</w:t>
      </w:r>
      <w:r w:rsidRPr="00CD5AE1">
        <w:rPr>
          <w:spacing w:val="13"/>
        </w:rPr>
        <w:t xml:space="preserve"> </w:t>
      </w:r>
      <w:r w:rsidRPr="00CD5AE1">
        <w:t>документе</w:t>
      </w:r>
      <w:r w:rsidRPr="00CD5AE1">
        <w:rPr>
          <w:spacing w:val="13"/>
        </w:rPr>
        <w:t xml:space="preserve"> </w:t>
      </w:r>
      <w:r w:rsidRPr="00CD5AE1">
        <w:t>графических</w:t>
      </w:r>
      <w:r w:rsidRPr="00CD5AE1">
        <w:rPr>
          <w:spacing w:val="14"/>
        </w:rPr>
        <w:t xml:space="preserve"> </w:t>
      </w:r>
      <w:r w:rsidRPr="00CD5AE1">
        <w:t>изображений</w:t>
      </w:r>
      <w:r w:rsidRPr="00CD5AE1">
        <w:rPr>
          <w:spacing w:val="11"/>
        </w:rPr>
        <w:t xml:space="preserve"> </w:t>
      </w:r>
      <w:r w:rsidRPr="00CD5AE1">
        <w:t>и</w:t>
      </w:r>
      <w:r w:rsidRPr="00CD5AE1">
        <w:rPr>
          <w:spacing w:val="-67"/>
        </w:rPr>
        <w:t xml:space="preserve"> </w:t>
      </w:r>
      <w:r w:rsidRPr="00CD5AE1">
        <w:t>(или)</w:t>
      </w:r>
      <w:r w:rsidRPr="00CD5AE1">
        <w:rPr>
          <w:spacing w:val="-4"/>
        </w:rPr>
        <w:t xml:space="preserve"> </w:t>
      </w:r>
      <w:r w:rsidRPr="00CD5AE1">
        <w:t>цветного</w:t>
      </w:r>
      <w:r w:rsidRPr="00CD5AE1">
        <w:rPr>
          <w:spacing w:val="1"/>
        </w:rPr>
        <w:t xml:space="preserve"> </w:t>
      </w:r>
      <w:r w:rsidRPr="00CD5AE1">
        <w:t>текста);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>"оттенки</w:t>
      </w:r>
      <w:r w:rsidRPr="00CD5AE1">
        <w:rPr>
          <w:spacing w:val="42"/>
        </w:rPr>
        <w:t xml:space="preserve"> </w:t>
      </w:r>
      <w:r w:rsidRPr="00CD5AE1">
        <w:t>серого"</w:t>
      </w:r>
      <w:r w:rsidRPr="00CD5AE1">
        <w:rPr>
          <w:spacing w:val="42"/>
        </w:rPr>
        <w:t xml:space="preserve"> </w:t>
      </w:r>
      <w:r w:rsidRPr="00CD5AE1">
        <w:t>(при</w:t>
      </w:r>
      <w:r w:rsidRPr="00CD5AE1">
        <w:rPr>
          <w:spacing w:val="42"/>
        </w:rPr>
        <w:t xml:space="preserve"> </w:t>
      </w:r>
      <w:r w:rsidRPr="00CD5AE1">
        <w:t>наличии</w:t>
      </w:r>
      <w:r w:rsidRPr="00CD5AE1">
        <w:rPr>
          <w:spacing w:val="42"/>
        </w:rPr>
        <w:t xml:space="preserve"> </w:t>
      </w:r>
      <w:r w:rsidRPr="00CD5AE1">
        <w:t>в</w:t>
      </w:r>
      <w:r w:rsidRPr="00CD5AE1">
        <w:rPr>
          <w:spacing w:val="41"/>
        </w:rPr>
        <w:t xml:space="preserve"> </w:t>
      </w:r>
      <w:r w:rsidRPr="00CD5AE1">
        <w:t>документе</w:t>
      </w:r>
      <w:r w:rsidRPr="00CD5AE1">
        <w:rPr>
          <w:spacing w:val="42"/>
        </w:rPr>
        <w:t xml:space="preserve"> </w:t>
      </w:r>
      <w:r w:rsidRPr="00CD5AE1">
        <w:t>графических</w:t>
      </w:r>
      <w:r w:rsidRPr="00CD5AE1">
        <w:rPr>
          <w:spacing w:val="43"/>
        </w:rPr>
        <w:t xml:space="preserve"> </w:t>
      </w:r>
      <w:r w:rsidRPr="00CD5AE1">
        <w:t>изображений,</w:t>
      </w:r>
      <w:r w:rsidRPr="00CD5AE1">
        <w:rPr>
          <w:spacing w:val="-67"/>
        </w:rPr>
        <w:t xml:space="preserve"> </w:t>
      </w:r>
      <w:r w:rsidRPr="00CD5AE1">
        <w:t>отличных</w:t>
      </w:r>
      <w:r w:rsidRPr="00CD5AE1">
        <w:rPr>
          <w:spacing w:val="-4"/>
        </w:rPr>
        <w:t xml:space="preserve"> </w:t>
      </w:r>
      <w:r w:rsidRPr="00CD5AE1">
        <w:t>от</w:t>
      </w:r>
      <w:r w:rsidRPr="00CD5AE1">
        <w:rPr>
          <w:spacing w:val="-1"/>
        </w:rPr>
        <w:t xml:space="preserve"> </w:t>
      </w:r>
      <w:r w:rsidRPr="00CD5AE1">
        <w:t>цветного</w:t>
      </w:r>
      <w:r w:rsidRPr="00CD5AE1">
        <w:rPr>
          <w:spacing w:val="1"/>
        </w:rPr>
        <w:t xml:space="preserve"> </w:t>
      </w:r>
      <w:r w:rsidRPr="00CD5AE1">
        <w:t>графического</w:t>
      </w:r>
      <w:r w:rsidRPr="00CD5AE1">
        <w:rPr>
          <w:spacing w:val="-4"/>
        </w:rPr>
        <w:t xml:space="preserve"> </w:t>
      </w:r>
      <w:r w:rsidRPr="00CD5AE1">
        <w:t>изображения);</w:t>
      </w:r>
    </w:p>
    <w:p w:rsidR="00A03987" w:rsidRPr="00CD5AE1" w:rsidRDefault="00A03987" w:rsidP="00AD5EE2">
      <w:pPr>
        <w:pStyle w:val="a6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  <w:tab w:val="left" w:pos="9356"/>
        </w:tabs>
        <w:spacing w:line="20" w:lineRule="atLeast"/>
        <w:ind w:left="0" w:right="-1" w:firstLine="707"/>
      </w:pPr>
      <w:r w:rsidRPr="00CD5AE1">
        <w:t xml:space="preserve">"цветной" или "режим полной цветопередачи" (при </w:t>
      </w:r>
      <w:r w:rsidRPr="00CD5AE1">
        <w:rPr>
          <w:spacing w:val="-1"/>
        </w:rPr>
        <w:t>наличии</w:t>
      </w:r>
      <w:r w:rsidRPr="00CD5AE1">
        <w:rPr>
          <w:spacing w:val="-67"/>
        </w:rPr>
        <w:t xml:space="preserve">            </w:t>
      </w:r>
      <w:r w:rsidRPr="00CD5AE1">
        <w:t>в</w:t>
      </w:r>
      <w:r w:rsidRPr="00CD5AE1">
        <w:rPr>
          <w:spacing w:val="-3"/>
        </w:rPr>
        <w:t xml:space="preserve"> </w:t>
      </w:r>
      <w:r w:rsidRPr="00CD5AE1">
        <w:t>документе</w:t>
      </w:r>
      <w:r w:rsidRPr="00CD5AE1">
        <w:rPr>
          <w:spacing w:val="-4"/>
        </w:rPr>
        <w:t xml:space="preserve"> </w:t>
      </w:r>
      <w:r w:rsidRPr="00CD5AE1">
        <w:lastRenderedPageBreak/>
        <w:t>цветных графических</w:t>
      </w:r>
      <w:r w:rsidRPr="00CD5AE1">
        <w:rPr>
          <w:spacing w:val="1"/>
        </w:rPr>
        <w:t xml:space="preserve"> </w:t>
      </w:r>
      <w:r w:rsidRPr="00CD5AE1">
        <w:t>изображений</w:t>
      </w:r>
      <w:r w:rsidRPr="00CD5AE1">
        <w:rPr>
          <w:spacing w:val="-1"/>
        </w:rPr>
        <w:t xml:space="preserve"> </w:t>
      </w:r>
      <w:r w:rsidRPr="00CD5AE1">
        <w:t>либо цветного текста).</w:t>
      </w:r>
    </w:p>
    <w:p w:rsidR="00A03987" w:rsidRPr="00CD5AE1" w:rsidRDefault="00A03987" w:rsidP="00AD5EE2">
      <w:pPr>
        <w:pStyle w:val="a6"/>
        <w:spacing w:line="20" w:lineRule="atLeast"/>
        <w:ind w:left="0" w:right="-1" w:firstLine="707"/>
      </w:pPr>
      <w:r w:rsidRPr="00CD5AE1">
        <w:t>Количество</w:t>
      </w:r>
      <w:r w:rsidRPr="00CD5AE1">
        <w:rPr>
          <w:spacing w:val="10"/>
        </w:rPr>
        <w:t xml:space="preserve"> </w:t>
      </w:r>
      <w:r w:rsidRPr="00CD5AE1">
        <w:t>файлов</w:t>
      </w:r>
      <w:r w:rsidRPr="00CD5AE1">
        <w:rPr>
          <w:spacing w:val="6"/>
        </w:rPr>
        <w:t xml:space="preserve"> </w:t>
      </w:r>
      <w:r w:rsidRPr="00CD5AE1">
        <w:t>должно</w:t>
      </w:r>
      <w:r w:rsidRPr="00CD5AE1">
        <w:rPr>
          <w:spacing w:val="10"/>
        </w:rPr>
        <w:t xml:space="preserve"> </w:t>
      </w:r>
      <w:r w:rsidRPr="00CD5AE1">
        <w:t>соответствовать</w:t>
      </w:r>
      <w:r w:rsidRPr="00CD5AE1">
        <w:rPr>
          <w:spacing w:val="7"/>
        </w:rPr>
        <w:t xml:space="preserve"> </w:t>
      </w:r>
      <w:r w:rsidRPr="00CD5AE1">
        <w:t>количеству</w:t>
      </w:r>
      <w:r w:rsidRPr="00CD5AE1">
        <w:rPr>
          <w:spacing w:val="5"/>
        </w:rPr>
        <w:t xml:space="preserve"> </w:t>
      </w:r>
      <w:r w:rsidRPr="00CD5AE1">
        <w:t>документов,</w:t>
      </w:r>
      <w:r w:rsidRPr="00CD5AE1">
        <w:rPr>
          <w:spacing w:val="9"/>
        </w:rPr>
        <w:t xml:space="preserve"> </w:t>
      </w:r>
      <w:r w:rsidRPr="00CD5AE1">
        <w:t>каждый</w:t>
      </w:r>
      <w:r w:rsidRPr="00CD5AE1">
        <w:rPr>
          <w:spacing w:val="-67"/>
        </w:rPr>
        <w:t xml:space="preserve"> </w:t>
      </w:r>
      <w:r w:rsidRPr="00CD5AE1">
        <w:t>из</w:t>
      </w:r>
      <w:r w:rsidRPr="00CD5AE1">
        <w:rPr>
          <w:spacing w:val="-2"/>
        </w:rPr>
        <w:t xml:space="preserve"> </w:t>
      </w:r>
      <w:r w:rsidRPr="00CD5AE1">
        <w:t>которых</w:t>
      </w:r>
      <w:r w:rsidRPr="00CD5AE1">
        <w:rPr>
          <w:spacing w:val="1"/>
        </w:rPr>
        <w:t xml:space="preserve"> </w:t>
      </w:r>
      <w:r w:rsidRPr="00CD5AE1">
        <w:t>содержит</w:t>
      </w:r>
      <w:r w:rsidRPr="00CD5AE1">
        <w:rPr>
          <w:spacing w:val="-2"/>
        </w:rPr>
        <w:t xml:space="preserve"> </w:t>
      </w:r>
      <w:r w:rsidRPr="00CD5AE1">
        <w:t>текстовую</w:t>
      </w:r>
      <w:r w:rsidRPr="00CD5AE1">
        <w:rPr>
          <w:spacing w:val="-1"/>
        </w:rPr>
        <w:t xml:space="preserve"> </w:t>
      </w:r>
      <w:r w:rsidRPr="00CD5AE1">
        <w:t>и</w:t>
      </w:r>
      <w:r w:rsidRPr="00CD5AE1">
        <w:rPr>
          <w:spacing w:val="-1"/>
        </w:rPr>
        <w:t xml:space="preserve"> </w:t>
      </w:r>
      <w:r w:rsidRPr="00CD5AE1">
        <w:t>(или)</w:t>
      </w:r>
      <w:r w:rsidRPr="00CD5AE1">
        <w:rPr>
          <w:spacing w:val="-3"/>
        </w:rPr>
        <w:t xml:space="preserve"> </w:t>
      </w:r>
      <w:r w:rsidRPr="00CD5AE1">
        <w:t>графическую</w:t>
      </w:r>
      <w:r w:rsidRPr="00CD5AE1">
        <w:rPr>
          <w:spacing w:val="-2"/>
        </w:rPr>
        <w:t xml:space="preserve"> </w:t>
      </w:r>
      <w:r w:rsidRPr="00CD5AE1">
        <w:t>информацию.</w:t>
      </w:r>
    </w:p>
    <w:p w:rsidR="00A03987" w:rsidRPr="00CD5AE1" w:rsidRDefault="00A03987" w:rsidP="00AD5EE2">
      <w:pPr>
        <w:pStyle w:val="a8"/>
        <w:tabs>
          <w:tab w:val="left" w:pos="1689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>Документы,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прилагаемые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заявителем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уведомлению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сносе,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уведомлению о завершении сноса, представляемые в электронной форме, должны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обеспечивать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возможность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идентифицировать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и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количество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листов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в</w:t>
      </w:r>
      <w:r w:rsidRPr="00CD5AE1">
        <w:rPr>
          <w:spacing w:val="1"/>
          <w:sz w:val="28"/>
          <w:szCs w:val="28"/>
        </w:rPr>
        <w:t xml:space="preserve"> </w:t>
      </w:r>
      <w:r w:rsidRPr="00CD5AE1">
        <w:rPr>
          <w:sz w:val="28"/>
          <w:szCs w:val="28"/>
        </w:rPr>
        <w:t>документе.</w:t>
      </w:r>
    </w:p>
    <w:p w:rsidR="00A03987" w:rsidRPr="00CD5AE1" w:rsidRDefault="00A03987" w:rsidP="00AD5EE2">
      <w:pPr>
        <w:pStyle w:val="a6"/>
        <w:tabs>
          <w:tab w:val="left" w:pos="9497"/>
        </w:tabs>
        <w:spacing w:line="20" w:lineRule="atLeast"/>
        <w:ind w:left="0" w:right="-1" w:firstLine="707"/>
      </w:pPr>
      <w:r w:rsidRPr="00CD5AE1">
        <w:t>Документы,</w:t>
      </w:r>
      <w:r w:rsidRPr="00CD5AE1">
        <w:rPr>
          <w:spacing w:val="1"/>
        </w:rPr>
        <w:t xml:space="preserve"> </w:t>
      </w:r>
      <w:r w:rsidRPr="00CD5AE1">
        <w:t>подлежащие</w:t>
      </w:r>
      <w:r w:rsidRPr="00CD5AE1">
        <w:rPr>
          <w:spacing w:val="1"/>
        </w:rPr>
        <w:t xml:space="preserve"> </w:t>
      </w:r>
      <w:r w:rsidRPr="00CD5AE1">
        <w:t>представлению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1"/>
        </w:rPr>
        <w:t xml:space="preserve"> </w:t>
      </w:r>
      <w:r w:rsidRPr="00CD5AE1">
        <w:t>форматах</w:t>
      </w:r>
      <w:r w:rsidRPr="00CD5AE1">
        <w:rPr>
          <w:spacing w:val="1"/>
        </w:rPr>
        <w:t xml:space="preserve"> </w:t>
      </w:r>
      <w:proofErr w:type="spellStart"/>
      <w:r w:rsidRPr="00CD5AE1">
        <w:t>xls</w:t>
      </w:r>
      <w:proofErr w:type="spellEnd"/>
      <w:r w:rsidRPr="00CD5AE1">
        <w:t>,</w:t>
      </w:r>
      <w:r w:rsidRPr="00CD5AE1">
        <w:rPr>
          <w:spacing w:val="1"/>
        </w:rPr>
        <w:t xml:space="preserve"> </w:t>
      </w:r>
      <w:proofErr w:type="spellStart"/>
      <w:r w:rsidRPr="00CD5AE1">
        <w:t>xlsx</w:t>
      </w:r>
      <w:proofErr w:type="spellEnd"/>
      <w:r w:rsidRPr="00CD5AE1">
        <w:rPr>
          <w:spacing w:val="1"/>
        </w:rPr>
        <w:t xml:space="preserve"> </w:t>
      </w:r>
      <w:r w:rsidRPr="00CD5AE1">
        <w:t>или</w:t>
      </w:r>
      <w:r w:rsidRPr="00CD5AE1">
        <w:rPr>
          <w:spacing w:val="1"/>
        </w:rPr>
        <w:t xml:space="preserve"> </w:t>
      </w:r>
      <w:proofErr w:type="spellStart"/>
      <w:r w:rsidRPr="00CD5AE1">
        <w:t>ods</w:t>
      </w:r>
      <w:proofErr w:type="spellEnd"/>
      <w:r w:rsidRPr="00CD5AE1">
        <w:t>,</w:t>
      </w:r>
      <w:r w:rsidRPr="00CD5AE1">
        <w:rPr>
          <w:spacing w:val="1"/>
        </w:rPr>
        <w:t xml:space="preserve"> </w:t>
      </w:r>
      <w:r w:rsidRPr="00CD5AE1">
        <w:t>формируются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1"/>
        </w:rPr>
        <w:t xml:space="preserve"> </w:t>
      </w:r>
      <w:r w:rsidRPr="00CD5AE1">
        <w:t>виде</w:t>
      </w:r>
      <w:r w:rsidRPr="00CD5AE1">
        <w:rPr>
          <w:spacing w:val="1"/>
        </w:rPr>
        <w:t xml:space="preserve"> </w:t>
      </w:r>
      <w:r w:rsidRPr="00CD5AE1">
        <w:t>отдельного</w:t>
      </w:r>
      <w:r w:rsidRPr="00CD5AE1">
        <w:rPr>
          <w:spacing w:val="1"/>
        </w:rPr>
        <w:t xml:space="preserve"> </w:t>
      </w:r>
      <w:r w:rsidRPr="00CD5AE1">
        <w:t>документа,</w:t>
      </w:r>
      <w:r w:rsidRPr="00CD5AE1">
        <w:rPr>
          <w:spacing w:val="1"/>
        </w:rPr>
        <w:t xml:space="preserve"> </w:t>
      </w:r>
      <w:r w:rsidRPr="00CD5AE1">
        <w:t>представляемого</w:t>
      </w:r>
      <w:r w:rsidRPr="00CD5AE1">
        <w:rPr>
          <w:spacing w:val="1"/>
        </w:rPr>
        <w:t xml:space="preserve"> </w:t>
      </w:r>
      <w:r w:rsidRPr="00CD5AE1">
        <w:t>в</w:t>
      </w:r>
      <w:r w:rsidRPr="00CD5AE1">
        <w:rPr>
          <w:spacing w:val="70"/>
        </w:rPr>
        <w:t xml:space="preserve"> </w:t>
      </w:r>
      <w:r w:rsidRPr="00CD5AE1">
        <w:t>электронной</w:t>
      </w:r>
      <w:r w:rsidRPr="00CD5AE1">
        <w:rPr>
          <w:spacing w:val="1"/>
        </w:rPr>
        <w:t xml:space="preserve"> </w:t>
      </w:r>
      <w:r w:rsidRPr="00CD5AE1">
        <w:t>форме.</w:t>
      </w:r>
    </w:p>
    <w:p w:rsidR="00A03987" w:rsidRPr="00CD5AE1" w:rsidRDefault="00A03987" w:rsidP="00AD5EE2">
      <w:pPr>
        <w:pStyle w:val="a8"/>
        <w:tabs>
          <w:tab w:val="left" w:pos="1417"/>
          <w:tab w:val="left" w:pos="9498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45.  Требования к предоставлению муниципальной услуги в МФЦ определяются соглашением о взаимодействии заключенным между Уполномоченным органом                        </w:t>
      </w:r>
      <w:r w:rsidR="00AD5EE2">
        <w:rPr>
          <w:sz w:val="28"/>
          <w:szCs w:val="28"/>
        </w:rPr>
        <w:t xml:space="preserve">                          </w:t>
      </w:r>
      <w:r w:rsidRPr="00CD5AE1">
        <w:rPr>
          <w:sz w:val="28"/>
          <w:szCs w:val="28"/>
        </w:rPr>
        <w:t>и</w:t>
      </w:r>
      <w:r w:rsidR="00AD5EE2">
        <w:rPr>
          <w:sz w:val="28"/>
          <w:szCs w:val="28"/>
        </w:rPr>
        <w:t xml:space="preserve"> м</w:t>
      </w:r>
      <w:r w:rsidRPr="00CD5AE1">
        <w:rPr>
          <w:sz w:val="28"/>
          <w:szCs w:val="28"/>
        </w:rPr>
        <w:t>ногофункциональным центром (при наличии) в порядке, установленном законодательством.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2" w:firstLine="0"/>
        <w:rPr>
          <w:sz w:val="28"/>
          <w:szCs w:val="28"/>
        </w:rPr>
      </w:pPr>
    </w:p>
    <w:p w:rsidR="00A03987" w:rsidRPr="00CD5AE1" w:rsidRDefault="00A03987" w:rsidP="00CD5AE1">
      <w:pPr>
        <w:adjustRightInd w:val="0"/>
        <w:spacing w:after="0" w:line="240" w:lineRule="auto"/>
        <w:ind w:right="442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9" w:name="sub_403"/>
      <w:r w:rsidRPr="00CD5A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A03987" w:rsidRPr="00CD5AE1" w:rsidRDefault="00A03987" w:rsidP="00CD5AE1">
      <w:pPr>
        <w:adjustRightInd w:val="0"/>
        <w:spacing w:after="0" w:line="240" w:lineRule="auto"/>
        <w:ind w:right="442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9"/>
    </w:p>
    <w:p w:rsidR="00A03987" w:rsidRPr="00CD5AE1" w:rsidRDefault="00A03987" w:rsidP="00CD5AE1">
      <w:pPr>
        <w:spacing w:after="0" w:line="240" w:lineRule="auto"/>
        <w:ind w:right="442"/>
        <w:jc w:val="both"/>
        <w:rPr>
          <w:sz w:val="28"/>
          <w:szCs w:val="28"/>
          <w:lang w:eastAsia="ru-RU"/>
        </w:rPr>
      </w:pPr>
    </w:p>
    <w:p w:rsidR="00A03987" w:rsidRPr="00CD5AE1" w:rsidRDefault="00A03987" w:rsidP="00CD5AE1">
      <w:pPr>
        <w:shd w:val="clear" w:color="auto" w:fill="FFFFFF"/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A03987" w:rsidRPr="00763D0C" w:rsidRDefault="00A03987" w:rsidP="00A03987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CD5AE1" w:rsidRDefault="00A03987" w:rsidP="00CD5AE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46.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03987" w:rsidRPr="00CD5AE1" w:rsidRDefault="00A03987" w:rsidP="00CD5AE1">
      <w:pPr>
        <w:tabs>
          <w:tab w:val="left" w:pos="1417"/>
          <w:tab w:val="left" w:pos="9356"/>
        </w:tabs>
        <w:spacing w:after="0" w:line="20" w:lineRule="atLeast"/>
        <w:ind w:right="445" w:firstLine="567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1) направление уведомления о планируемом сносе объекта капитального строительства;</w:t>
      </w:r>
    </w:p>
    <w:p w:rsidR="00A03987" w:rsidRPr="00CD5AE1" w:rsidRDefault="00A03987" w:rsidP="00AD5EE2">
      <w:pPr>
        <w:tabs>
          <w:tab w:val="left" w:pos="1417"/>
          <w:tab w:val="left" w:pos="9356"/>
        </w:tabs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2)  направление уведомления о завершении сноса объекта капитального строительства.</w:t>
      </w:r>
    </w:p>
    <w:p w:rsidR="00A03987" w:rsidRPr="00CD5AE1" w:rsidRDefault="00A03987" w:rsidP="00AD5EE2">
      <w:pPr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46.1. 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для</w:t>
      </w:r>
      <w:r w:rsidRPr="00CD5AE1">
        <w:rPr>
          <w:rFonts w:ascii="Times New Roman" w:hAnsi="Times New Roman" w:cs="Times New Roman"/>
          <w:sz w:val="28"/>
          <w:szCs w:val="28"/>
        </w:rPr>
        <w:t xml:space="preserve"> </w:t>
      </w:r>
      <w:r w:rsidRPr="00CD5AE1">
        <w:rPr>
          <w:rFonts w:ascii="Times New Roman" w:hAnsi="Times New Roman" w:cs="Times New Roman"/>
          <w:sz w:val="28"/>
          <w:szCs w:val="28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  <w:proofErr w:type="gramEnd"/>
    </w:p>
    <w:p w:rsidR="00A03987" w:rsidRPr="00CD5AE1" w:rsidRDefault="00A03987" w:rsidP="00AD5EE2">
      <w:pPr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46.2. Порядок оставления запроса заявителя о предоставлении муниципальной услуги без рассмотрения не предусмотрен.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47. Предоставление муниципальной услуги включает в себя выполнение следующих административных процедур: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>2) межведомственное информационное взаимодействие;</w:t>
      </w:r>
    </w:p>
    <w:p w:rsidR="00A03987" w:rsidRPr="00CD5AE1" w:rsidRDefault="00A03987" w:rsidP="00AD5EE2">
      <w:pPr>
        <w:pStyle w:val="a8"/>
        <w:tabs>
          <w:tab w:val="left" w:pos="1417"/>
          <w:tab w:val="left" w:pos="9356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>4) предоставления результата муниципальной услуги.</w:t>
      </w:r>
    </w:p>
    <w:p w:rsidR="00A03987" w:rsidRPr="00CD5AE1" w:rsidRDefault="00A03987" w:rsidP="00AD5EE2">
      <w:pPr>
        <w:tabs>
          <w:tab w:val="left" w:pos="9356"/>
        </w:tabs>
        <w:adjustRightInd w:val="0"/>
        <w:spacing w:after="0" w:line="2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 xml:space="preserve">48. </w:t>
      </w:r>
      <w:r w:rsidRPr="00CD5AE1">
        <w:rPr>
          <w:rFonts w:ascii="Times New Roman" w:hAnsi="Times New Roman" w:cs="Times New Roman"/>
          <w:sz w:val="28"/>
          <w:szCs w:val="28"/>
        </w:rPr>
        <w:t>В соответствии с выбранным вариантом предоставления услуги заявитель обращается   в орган местного самоуправления одним из способов, указанным в пункте 17 Административного регламента.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48.1. Заявитель представляет в орган местного самоуправления уведомление о планируемом сносе и документы, предусмотренные в пункте 20 Административного регламента. 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Регистрация уведомления о планируемом сносе осуществляется не позднее одного рабочего дня, следующего за днем его поступления.</w:t>
      </w:r>
    </w:p>
    <w:p w:rsidR="00A03987" w:rsidRPr="00CD5AE1" w:rsidRDefault="00A03987" w:rsidP="00AD5EE2">
      <w:pPr>
        <w:pStyle w:val="a8"/>
        <w:tabs>
          <w:tab w:val="left" w:pos="1417"/>
          <w:tab w:val="left" w:pos="9356"/>
        </w:tabs>
        <w:spacing w:line="20" w:lineRule="atLeast"/>
        <w:ind w:left="0" w:right="-1" w:firstLine="567"/>
        <w:rPr>
          <w:sz w:val="28"/>
          <w:szCs w:val="28"/>
        </w:rPr>
      </w:pPr>
      <w:proofErr w:type="gramStart"/>
      <w:r w:rsidRPr="00CD5AE1">
        <w:rPr>
          <w:sz w:val="28"/>
          <w:szCs w:val="28"/>
        </w:rPr>
        <w:t xml:space="preserve">Орган местного самоуправления, в который поступило уведомление о планируемом сносе объекта капитального строительства, в течение семи рабочих дней со дня поступления этого уведомления проводит проверку наличия документов, указанных в пункте 20.1 Административного регламента,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 </w:t>
      </w:r>
      <w:proofErr w:type="gramEnd"/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В случае непредставления документов, указанных в 20.1 Административного регламента, данный орган местного самоуправления запрашивает их у заявителя.</w:t>
      </w:r>
    </w:p>
    <w:p w:rsidR="00A03987" w:rsidRPr="00CD5AE1" w:rsidRDefault="00A03987" w:rsidP="00AD5EE2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48.2. </w:t>
      </w:r>
      <w:proofErr w:type="gramStart"/>
      <w:r w:rsidRPr="00CD5AE1">
        <w:rPr>
          <w:sz w:val="28"/>
          <w:szCs w:val="28"/>
        </w:rPr>
        <w:t>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способом, указанном в пункте 17 Административного регламента уведомление о завершении сноса объекта капитального строительства.</w:t>
      </w:r>
      <w:proofErr w:type="gramEnd"/>
    </w:p>
    <w:p w:rsidR="00A03987" w:rsidRPr="00CD5AE1" w:rsidRDefault="00A03987" w:rsidP="00AD5EE2">
      <w:pPr>
        <w:pStyle w:val="a8"/>
        <w:tabs>
          <w:tab w:val="left" w:pos="1417"/>
          <w:tab w:val="left" w:pos="949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Орган местного самоуправления регистрирует уведомление о завершении сноса объекта капитального строительства не позднее одного рабочего дня, следующего за днем его поступления,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49. Административные процедуры (действия), выполняемые МФЦ, описываются  в соглашении о взаимодействии между </w:t>
      </w:r>
      <w:r w:rsidR="00CD5AE1">
        <w:rPr>
          <w:sz w:val="28"/>
          <w:szCs w:val="28"/>
        </w:rPr>
        <w:t xml:space="preserve">органом местного самоуправления </w:t>
      </w:r>
      <w:r w:rsidRPr="00CD5AE1">
        <w:rPr>
          <w:sz w:val="28"/>
          <w:szCs w:val="28"/>
        </w:rPr>
        <w:t>и МФЦ</w:t>
      </w:r>
      <w:r w:rsidR="00CD5AE1">
        <w:rPr>
          <w:sz w:val="28"/>
          <w:szCs w:val="28"/>
        </w:rPr>
        <w:t xml:space="preserve"> </w:t>
      </w:r>
      <w:r w:rsidRPr="00CD5AE1">
        <w:rPr>
          <w:sz w:val="28"/>
          <w:szCs w:val="28"/>
        </w:rPr>
        <w:t>(при наличии).</w:t>
      </w:r>
    </w:p>
    <w:p w:rsidR="00A03987" w:rsidRPr="00E803AE" w:rsidRDefault="00A03987" w:rsidP="00A03987">
      <w:pPr>
        <w:pStyle w:val="a8"/>
        <w:tabs>
          <w:tab w:val="left" w:pos="1417"/>
        </w:tabs>
        <w:ind w:left="0" w:right="445" w:firstLine="567"/>
        <w:rPr>
          <w:sz w:val="10"/>
          <w:szCs w:val="10"/>
        </w:rPr>
      </w:pPr>
    </w:p>
    <w:p w:rsidR="00A03987" w:rsidRPr="00CD5AE1" w:rsidRDefault="00A03987" w:rsidP="00A03987">
      <w:pPr>
        <w:adjustRightInd w:val="0"/>
        <w:ind w:right="445"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A03987" w:rsidRPr="00763D0C" w:rsidRDefault="00A03987" w:rsidP="00A03987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CD5AE1" w:rsidRDefault="00A03987" w:rsidP="00586C41">
      <w:pPr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t>50. Описание административной процедуры профилирования заявителя определяетс</w:t>
      </w:r>
      <w:r w:rsidR="00CD5AE1">
        <w:rPr>
          <w:rFonts w:ascii="Times New Roman CYR" w:hAnsi="Times New Roman CYR" w:cs="Times New Roman CYR"/>
          <w:sz w:val="28"/>
          <w:szCs w:val="28"/>
          <w:lang w:eastAsia="ru-RU"/>
        </w:rPr>
        <w:t xml:space="preserve">я </w:t>
      </w: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вариантом предоставления муниципальной услуги.</w:t>
      </w:r>
    </w:p>
    <w:p w:rsidR="00A03987" w:rsidRPr="00CD5AE1" w:rsidRDefault="00A03987" w:rsidP="00586C41">
      <w:pPr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51.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A03987" w:rsidRPr="00CD5AE1" w:rsidRDefault="00A03987" w:rsidP="00586C41">
      <w:pPr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D5AE1"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A03987" w:rsidRDefault="00A03987" w:rsidP="00A03987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CD5AE1" w:rsidRDefault="00A03987" w:rsidP="00CD5AE1">
      <w:pPr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A03987" w:rsidRPr="00CD5AE1" w:rsidRDefault="00A03987" w:rsidP="00CD5AE1">
      <w:pPr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</w:p>
    <w:p w:rsidR="00A03987" w:rsidRPr="00763D0C" w:rsidRDefault="00A03987" w:rsidP="00A03987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</w:p>
    <w:p w:rsidR="00A03987" w:rsidRPr="00CD5AE1" w:rsidRDefault="00A03987" w:rsidP="00CD5AE1">
      <w:pPr>
        <w:spacing w:after="0" w:line="240" w:lineRule="auto"/>
        <w:ind w:right="442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A03987" w:rsidRPr="00CD5AE1" w:rsidRDefault="00A03987" w:rsidP="00CD5AE1">
      <w:pPr>
        <w:adjustRightInd w:val="0"/>
        <w:spacing w:after="0" w:line="240" w:lineRule="auto"/>
        <w:ind w:right="442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</w:t>
      </w:r>
      <w:proofErr w:type="gramEnd"/>
      <w:r w:rsidRPr="00CD5A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A03987" w:rsidRPr="00763D0C" w:rsidRDefault="00A03987" w:rsidP="00A03987">
      <w:pPr>
        <w:pStyle w:val="a8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52. Основанием для начала административной процедуры является поступление к ответственному специалисту уведомления о планируемом сносе и документов, предусмотренных пунктом 20 Административного регламента. При поступлении уведомления  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>52.1. Уведомление должно содержать сведения, позволяющие идентифицировать заявителя (представителя заявителя), указанные в пункте 18 Административного регламента.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709"/>
        <w:rPr>
          <w:sz w:val="28"/>
          <w:szCs w:val="28"/>
          <w:lang w:eastAsia="ru-RU"/>
        </w:rPr>
      </w:pPr>
      <w:r w:rsidRPr="00CD5AE1">
        <w:rPr>
          <w:sz w:val="28"/>
          <w:szCs w:val="28"/>
        </w:rPr>
        <w:t>52.2.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A03987" w:rsidRPr="00CD5AE1" w:rsidRDefault="00A03987" w:rsidP="00586C41">
      <w:pPr>
        <w:tabs>
          <w:tab w:val="left" w:pos="9356"/>
        </w:tabs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53.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20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A03987" w:rsidRPr="00CD5AE1" w:rsidRDefault="00A03987" w:rsidP="00586C41">
      <w:pPr>
        <w:tabs>
          <w:tab w:val="left" w:pos="9356"/>
        </w:tabs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54.1.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54.2.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CD5AE1">
        <w:rPr>
          <w:rFonts w:ascii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55. Перечень оснований для принятия решения об отказе в приеме документов, необходимых для предоставления муниципальной услуги, указан в пункте 24 Административного регламента.</w:t>
      </w:r>
    </w:p>
    <w:p w:rsidR="00A03987" w:rsidRPr="00CD5AE1" w:rsidRDefault="00A03987" w:rsidP="00586C41">
      <w:pPr>
        <w:pStyle w:val="a8"/>
        <w:tabs>
          <w:tab w:val="left" w:pos="1417"/>
          <w:tab w:val="left" w:pos="9356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документов.   </w:t>
      </w:r>
    </w:p>
    <w:p w:rsidR="00A03987" w:rsidRPr="00CD5AE1" w:rsidRDefault="00A03987" w:rsidP="00586C41">
      <w:pPr>
        <w:pStyle w:val="a8"/>
        <w:tabs>
          <w:tab w:val="left" w:pos="1417"/>
          <w:tab w:val="left" w:pos="9497"/>
        </w:tabs>
        <w:spacing w:line="20" w:lineRule="atLeast"/>
        <w:ind w:left="0" w:right="-1" w:firstLine="709"/>
        <w:rPr>
          <w:sz w:val="28"/>
          <w:szCs w:val="28"/>
        </w:rPr>
      </w:pPr>
      <w:r w:rsidRPr="00CD5AE1">
        <w:rPr>
          <w:sz w:val="28"/>
          <w:szCs w:val="28"/>
        </w:rPr>
        <w:t xml:space="preserve">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уведомления. </w:t>
      </w:r>
    </w:p>
    <w:p w:rsidR="00A03987" w:rsidRPr="00CD5AE1" w:rsidRDefault="00A03987" w:rsidP="00CD5AE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56. Муниципальная у</w:t>
      </w:r>
      <w:r w:rsidR="00CD5AE1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CD5AE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A03987" w:rsidRPr="00CD5AE1" w:rsidRDefault="00A03987" w:rsidP="00586C41">
      <w:pPr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5AE1"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A03987" w:rsidRPr="00CD5AE1" w:rsidRDefault="00A03987" w:rsidP="00586C41">
      <w:pPr>
        <w:tabs>
          <w:tab w:val="left" w:pos="9356"/>
        </w:tabs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  <w:lang w:eastAsia="ru-RU"/>
        </w:rPr>
        <w:t>57. Срок регистрации запроса о предоставлении муниципа</w:t>
      </w:r>
      <w:r w:rsidR="00CD5AE1">
        <w:rPr>
          <w:rFonts w:ascii="Times New Roman" w:hAnsi="Times New Roman" w:cs="Times New Roman"/>
          <w:sz w:val="28"/>
          <w:szCs w:val="28"/>
          <w:lang w:eastAsia="ru-RU"/>
        </w:rPr>
        <w:t xml:space="preserve">льной услуги  </w:t>
      </w:r>
      <w:r w:rsidRPr="00CD5AE1">
        <w:rPr>
          <w:rFonts w:ascii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58. Время выполнения административной процедуры: 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в течение 1-ого рабочего дня со дня получения уведомления об окончании строительства;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в течение 3-х рабочих дней со дня получения уведомления в случае принятия решения об отказе в приеме уведомления. </w:t>
      </w:r>
    </w:p>
    <w:p w:rsidR="00A03987" w:rsidRPr="00CD5AE1" w:rsidRDefault="00A03987" w:rsidP="00CD5AE1">
      <w:pPr>
        <w:pStyle w:val="a8"/>
        <w:tabs>
          <w:tab w:val="left" w:pos="1417"/>
        </w:tabs>
        <w:spacing w:line="20" w:lineRule="atLeast"/>
        <w:ind w:left="0" w:right="445" w:firstLine="567"/>
        <w:rPr>
          <w:sz w:val="28"/>
          <w:szCs w:val="28"/>
        </w:rPr>
      </w:pPr>
      <w:r w:rsidRPr="00CD5AE1">
        <w:rPr>
          <w:sz w:val="28"/>
          <w:szCs w:val="28"/>
        </w:rPr>
        <w:t xml:space="preserve">59. Результатом выполнения административной процедуры является: </w:t>
      </w:r>
    </w:p>
    <w:p w:rsidR="00A03987" w:rsidRPr="00CD5AE1" w:rsidRDefault="00A03987" w:rsidP="00586C41">
      <w:pPr>
        <w:pStyle w:val="a8"/>
        <w:tabs>
          <w:tab w:val="left" w:pos="1417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регистрационная запись о дате принятия уведомления в журнале по форме, согласно приложению 3 Административного регламента;</w:t>
      </w:r>
    </w:p>
    <w:p w:rsidR="00A03987" w:rsidRPr="00CD5AE1" w:rsidRDefault="00A03987" w:rsidP="00586C41">
      <w:pPr>
        <w:pStyle w:val="a8"/>
        <w:tabs>
          <w:tab w:val="left" w:pos="1417"/>
          <w:tab w:val="left" w:pos="9356"/>
        </w:tabs>
        <w:spacing w:line="20" w:lineRule="atLeast"/>
        <w:ind w:left="0" w:right="-1" w:firstLine="567"/>
        <w:rPr>
          <w:sz w:val="28"/>
          <w:szCs w:val="28"/>
        </w:rPr>
      </w:pPr>
      <w:r w:rsidRPr="00CD5AE1">
        <w:rPr>
          <w:sz w:val="28"/>
          <w:szCs w:val="28"/>
        </w:rPr>
        <w:t>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</w:t>
      </w:r>
      <w:r w:rsidRPr="00217B6E">
        <w:rPr>
          <w:sz w:val="24"/>
          <w:szCs w:val="24"/>
        </w:rPr>
        <w:t xml:space="preserve"> </w:t>
      </w:r>
      <w:r w:rsidRPr="00CD5AE1">
        <w:rPr>
          <w:sz w:val="28"/>
          <w:szCs w:val="28"/>
        </w:rPr>
        <w:t xml:space="preserve">в журнале по форме, согласно приложению 3 Административного регламента.   </w:t>
      </w:r>
    </w:p>
    <w:p w:rsidR="00A03987" w:rsidRPr="00763D0C" w:rsidRDefault="00A03987" w:rsidP="00A03987">
      <w:pPr>
        <w:pStyle w:val="a8"/>
        <w:tabs>
          <w:tab w:val="left" w:pos="1417"/>
        </w:tabs>
        <w:ind w:left="0" w:right="445" w:firstLine="0"/>
        <w:rPr>
          <w:sz w:val="24"/>
          <w:szCs w:val="24"/>
        </w:rPr>
      </w:pPr>
    </w:p>
    <w:p w:rsidR="00A03987" w:rsidRPr="00CD5AE1" w:rsidRDefault="00A03987" w:rsidP="00A039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03987" w:rsidRPr="00C13526" w:rsidRDefault="00A03987" w:rsidP="00A03987">
      <w:pPr>
        <w:pStyle w:val="ConsPlusNormal"/>
        <w:jc w:val="both"/>
        <w:rPr>
          <w:rFonts w:ascii="Times New Roman" w:hAnsi="Times New Roman" w:cs="Times New Roman"/>
        </w:rPr>
      </w:pPr>
    </w:p>
    <w:p w:rsidR="00A03987" w:rsidRPr="00CD5AE1" w:rsidRDefault="00A03987" w:rsidP="00CD5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60.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176" w:history="1">
        <w:r w:rsidRPr="00CD5AE1">
          <w:rPr>
            <w:rStyle w:val="ab"/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D5AE1">
        <w:rPr>
          <w:rStyle w:val="ab"/>
          <w:rFonts w:ascii="Times New Roman" w:hAnsi="Times New Roman" w:cs="Times New Roman"/>
          <w:sz w:val="28"/>
          <w:szCs w:val="28"/>
        </w:rPr>
        <w:t>1</w:t>
      </w:r>
      <w:r w:rsidRPr="00CD5A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CD5AE1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 течение 1-го рабочего дня со дня регистрации уведомления о планируемом сносе направляет запрос в </w:t>
      </w:r>
      <w:r w:rsidRPr="00CD5AE1">
        <w:rPr>
          <w:rFonts w:ascii="Times New Roman" w:hAnsi="Times New Roman" w:cs="Times New Roman"/>
          <w:sz w:val="28"/>
          <w:szCs w:val="28"/>
        </w:rPr>
        <w:lastRenderedPageBreak/>
        <w:t>соответствующие исполнительной власти, органы местного самоуправления, органы (организации)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их наличии)).</w:t>
      </w:r>
      <w:proofErr w:type="gramEnd"/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62. Время выполнения административной процедуры: в течение 1-го рабочего дня со дня получения уведомления о предоставлении муниципальной услуги.</w:t>
      </w:r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63. 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A03987" w:rsidRPr="00CD5AE1" w:rsidRDefault="00A03987" w:rsidP="00CD5A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AE1">
        <w:rPr>
          <w:rFonts w:ascii="Times New Roman" w:hAnsi="Times New Roman" w:cs="Times New Roman"/>
          <w:sz w:val="28"/>
          <w:szCs w:val="28"/>
        </w:rPr>
        <w:t>64.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A03987" w:rsidRPr="00C13526" w:rsidRDefault="00A03987" w:rsidP="00A0398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03987" w:rsidRP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A03987" w:rsidRP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A03987" w:rsidRPr="00034087" w:rsidRDefault="00A03987" w:rsidP="00A03987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>65.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66. Уполномоченное должностное лицо проводит проверку в соответствии с частью 11 статьи 55.31 </w:t>
      </w:r>
      <w:proofErr w:type="spellStart"/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>ГрК</w:t>
      </w:r>
      <w:proofErr w:type="spellEnd"/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РФ и размещает уведомление и документы к нему в информационной системе обеспечения градостроительной деятельности.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B1199">
        <w:rPr>
          <w:rFonts w:ascii="Times New Roman CYR" w:hAnsi="Times New Roman CYR" w:cs="Times New Roman CYR"/>
          <w:sz w:val="28"/>
          <w:szCs w:val="28"/>
          <w:lang w:eastAsia="ru-RU"/>
        </w:rPr>
        <w:t xml:space="preserve">67. Орган местного самоуправления, в который поступило уведомление о завершении сноса объекта капитального строительства, обеспечивает размещение этого уведомления в информационной системе обеспечения градостроительной деятельности. </w:t>
      </w:r>
    </w:p>
    <w:p w:rsidR="00A03987" w:rsidRDefault="00A03987" w:rsidP="00A03987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sub_4056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68. </w:t>
      </w:r>
      <w:bookmarkStart w:id="41" w:name="sub_4057"/>
      <w:bookmarkEnd w:id="40"/>
      <w:r w:rsidRPr="006B1199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размещение уведомления о планируемом сносе, уведомления о завершении сноса и уведомление об этом органа регионального государственного строительного надзора.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69.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1"/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70. В течение 7-ми рабочих дней со дня регистрации уведомления уполномоченное должностное лицо обеспечивает его размещение в</w:t>
      </w:r>
      <w:r w:rsidR="006B1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11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 системе обеспечения градостроительной деятельности, а также документов, указанных в </w:t>
      </w:r>
      <w:r w:rsidRPr="006B1199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 xml:space="preserve">части 10 статьи 55.31 </w:t>
      </w:r>
      <w:proofErr w:type="spellStart"/>
      <w:r w:rsidRPr="006B1199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>ГрК</w:t>
      </w:r>
      <w:proofErr w:type="spellEnd"/>
      <w:r w:rsidRPr="006B1199">
        <w:rPr>
          <w:rFonts w:ascii="Times New Roman" w:hAnsi="Times New Roman" w:cs="Times New Roman"/>
          <w:color w:val="00B0F0"/>
          <w:sz w:val="28"/>
          <w:szCs w:val="28"/>
          <w:u w:val="single"/>
          <w:lang w:eastAsia="ru-RU"/>
        </w:rPr>
        <w:t xml:space="preserve"> РФ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71. В течение 1-го рабочего дня со дня размещения уведомления о планируемом сносе и уведомления о завершении сноса, уполномоченные должностные лица вносят соответствующие данные в Журнал регистрации уведомлений по форме, согласно приложению № 3 к Административному регламенту, под отдельным порядковым номером.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71.1. Указать возможность/невозможность получения муниципальной услуги по экстерриториальному принципу.</w:t>
      </w:r>
    </w:p>
    <w:p w:rsidR="00A03987" w:rsidRPr="00395253" w:rsidRDefault="00A03987" w:rsidP="00A03987">
      <w:pPr>
        <w:adjustRightInd w:val="0"/>
        <w:jc w:val="both"/>
        <w:rPr>
          <w:sz w:val="24"/>
          <w:szCs w:val="24"/>
          <w:lang w:eastAsia="ru-RU"/>
        </w:rPr>
      </w:pPr>
    </w:p>
    <w:p w:rsidR="00A03987" w:rsidRPr="006B1199" w:rsidRDefault="00A03987" w:rsidP="00A03987">
      <w:pPr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A03987" w:rsidRPr="006B1199" w:rsidRDefault="00A03987" w:rsidP="006B11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72. Получение дополнительных сведений от заявителя не предусмотрено.</w:t>
      </w:r>
    </w:p>
    <w:p w:rsidR="00A03987" w:rsidRPr="006B1199" w:rsidRDefault="00A03987" w:rsidP="006B11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72.1. Запрещается требовать от заявителя:</w:t>
      </w:r>
    </w:p>
    <w:p w:rsidR="00A03987" w:rsidRPr="006B1199" w:rsidRDefault="00A03987" w:rsidP="006B1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3987" w:rsidRPr="006B1199" w:rsidRDefault="00A03987" w:rsidP="006B1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119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27.07.2010  № 210-ФЗ;</w:t>
      </w:r>
    </w:p>
    <w:p w:rsidR="00A03987" w:rsidRPr="006B1199" w:rsidRDefault="00A03987" w:rsidP="006B11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A03987" w:rsidRDefault="00A03987" w:rsidP="00A03987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03987" w:rsidRPr="006B1199" w:rsidRDefault="00A03987" w:rsidP="00A0398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IV.</w:t>
      </w: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A03987" w:rsidRPr="003E58B3" w:rsidRDefault="00A03987" w:rsidP="00A03987">
      <w:pPr>
        <w:jc w:val="both"/>
        <w:rPr>
          <w:b/>
          <w:sz w:val="24"/>
          <w:szCs w:val="24"/>
          <w:lang w:eastAsia="ru-RU"/>
        </w:rPr>
      </w:pPr>
    </w:p>
    <w:p w:rsid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A03987" w:rsidRPr="006B1199" w:rsidRDefault="00A03987" w:rsidP="006B119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также принятием ими решений</w:t>
      </w:r>
    </w:p>
    <w:p w:rsidR="00A03987" w:rsidRPr="003E58B3" w:rsidRDefault="00A03987" w:rsidP="00A03987">
      <w:pPr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73. Текущий </w:t>
      </w:r>
      <w:proofErr w:type="gramStart"/>
      <w:r w:rsidRPr="006B119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определённых административными процедурами, и принятием решений 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74.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плановых</w:t>
      </w:r>
      <w:proofErr w:type="gramEnd"/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75. Руководитель органа местного самоуправления организует контроль предоставления муниципальной услуги.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78.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A03987">
      <w:pPr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03987" w:rsidRPr="006B1199" w:rsidRDefault="00A03987" w:rsidP="00A0398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79.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A03987" w:rsidRPr="003E58B3" w:rsidRDefault="00A03987" w:rsidP="00A03987">
      <w:pPr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</w:p>
    <w:p w:rsid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услуг, а также их должностных лиц, муниципальных 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служащих, работников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A03987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80. Информация, указанная в данном разделе, размещена на Портале.</w:t>
      </w:r>
    </w:p>
    <w:p w:rsidR="00A03987" w:rsidRPr="006B1199" w:rsidRDefault="00A03987" w:rsidP="00A03987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81. В случае</w:t>
      </w:r>
      <w:proofErr w:type="gramStart"/>
      <w:r w:rsidRPr="006B119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направлена</w:t>
      </w:r>
      <w:proofErr w:type="gramEnd"/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82. </w:t>
      </w:r>
      <w:r w:rsidRPr="006B1199">
        <w:rPr>
          <w:rFonts w:ascii="Times New Roman" w:hAnsi="Times New Roman" w:cs="Times New Roman"/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B1199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 рассмотрения жалобы, в том числе с использованием Портала</w:t>
      </w:r>
    </w:p>
    <w:p w:rsidR="00A03987" w:rsidRPr="003E58B3" w:rsidRDefault="00A03987" w:rsidP="00A03987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A03987" w:rsidRPr="006B1199" w:rsidRDefault="00A03987" w:rsidP="006B1199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sz w:val="28"/>
          <w:szCs w:val="28"/>
          <w:lang w:eastAsia="ru-RU"/>
        </w:rPr>
        <w:t>83.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A03987" w:rsidRPr="003E58B3" w:rsidRDefault="00A03987" w:rsidP="00A03987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A03987" w:rsidRPr="006B1199" w:rsidRDefault="00A03987" w:rsidP="006B1199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A03987" w:rsidRPr="006B1199" w:rsidRDefault="00A03987" w:rsidP="006B11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199">
        <w:rPr>
          <w:rFonts w:ascii="Times New Roman" w:hAnsi="Times New Roman" w:cs="Times New Roman"/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A03987" w:rsidRPr="003E58B3" w:rsidRDefault="00A03987" w:rsidP="00A03987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A03987" w:rsidRPr="0058666C" w:rsidRDefault="00A03987" w:rsidP="0058666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66C">
        <w:rPr>
          <w:rFonts w:ascii="Times New Roman" w:hAnsi="Times New Roman" w:cs="Times New Roman"/>
          <w:sz w:val="28"/>
          <w:szCs w:val="28"/>
          <w:lang w:eastAsia="ru-RU"/>
        </w:rPr>
        <w:t xml:space="preserve">84. </w:t>
      </w:r>
      <w:r w:rsidRPr="0058666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58666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8666C">
        <w:rPr>
          <w:rFonts w:ascii="Times New Roman" w:hAnsi="Times New Roman" w:cs="Times New Roman"/>
          <w:sz w:val="28"/>
          <w:szCs w:val="28"/>
        </w:rPr>
        <w:t xml:space="preserve"> от 27.07.2010 года № 210-ФЗ;</w:t>
      </w:r>
    </w:p>
    <w:p w:rsidR="00A03987" w:rsidRPr="0058666C" w:rsidRDefault="00A03987" w:rsidP="0058666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27537955/entry/0" w:history="1">
        <w:proofErr w:type="gramStart"/>
        <w:r w:rsidRPr="0058666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8666C">
        <w:rPr>
          <w:rFonts w:ascii="Times New Roman" w:hAnsi="Times New Roman" w:cs="Times New Roman"/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Pr="0058666C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58666C">
          <w:rPr>
            <w:rFonts w:ascii="Times New Roman" w:hAnsi="Times New Roman" w:cs="Times New Roman"/>
            <w:sz w:val="28"/>
            <w:szCs w:val="28"/>
          </w:rPr>
          <w:t xml:space="preserve"> 1.1 статьи 16</w:t>
        </w:r>
      </w:hyperlink>
      <w:r w:rsidRPr="0058666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03987" w:rsidRPr="003E58B3" w:rsidRDefault="00A03987" w:rsidP="0058666C">
      <w:pPr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A03987" w:rsidRPr="003E58B3" w:rsidRDefault="00A03987" w:rsidP="00A03987">
      <w:pPr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A03987" w:rsidRPr="003E58B3" w:rsidRDefault="00A03987" w:rsidP="00A03987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A03987" w:rsidRDefault="00A03987" w:rsidP="00A03987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A03987" w:rsidRPr="003E58B3" w:rsidRDefault="00A03987" w:rsidP="00A03987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t xml:space="preserve">  к Административному регламенту </w:t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8666C">
        <w:rPr>
          <w:rFonts w:ascii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A03987" w:rsidRPr="003F0011" w:rsidRDefault="00A03987" w:rsidP="00A03987">
      <w:pPr>
        <w:jc w:val="center"/>
        <w:rPr>
          <w:b/>
          <w:sz w:val="28"/>
          <w:szCs w:val="28"/>
          <w:lang w:eastAsia="ru-RU"/>
        </w:rPr>
      </w:pPr>
    </w:p>
    <w:p w:rsidR="00A03987" w:rsidRPr="0058666C" w:rsidRDefault="00A03987" w:rsidP="00A0398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666C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866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Е Р Е Ч Е Н Ь </w:t>
      </w:r>
    </w:p>
    <w:p w:rsidR="00A03987" w:rsidRPr="0058666C" w:rsidRDefault="00A03987" w:rsidP="00A0398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66C">
        <w:rPr>
          <w:rFonts w:ascii="Times New Roman" w:hAnsi="Times New Roman" w:cs="Times New Roman"/>
          <w:b/>
          <w:sz w:val="24"/>
          <w:szCs w:val="24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A03987" w:rsidRPr="003F0011" w:rsidRDefault="00A03987" w:rsidP="00A03987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A03987" w:rsidRPr="003F0011" w:rsidTr="00A039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03987" w:rsidRPr="003F0011" w:rsidTr="00A039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87" w:rsidRPr="0058666C" w:rsidRDefault="00A03987" w:rsidP="00A03987">
            <w:pPr>
              <w:adjustRightInd w:val="0"/>
              <w:ind w:right="74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58666C">
              <w:rPr>
                <w:rFonts w:ascii="Times New Roman" w:hAnsi="Times New Roman" w:cs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03987" w:rsidRPr="003F0011" w:rsidTr="00A039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A03987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A03987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58666C">
              <w:rPr>
                <w:rFonts w:ascii="Times New Roman" w:hAnsi="Times New Roman" w:cs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A03987" w:rsidRPr="003F0011" w:rsidRDefault="00A03987" w:rsidP="00A03987">
      <w:pPr>
        <w:adjustRightInd w:val="0"/>
        <w:ind w:right="74" w:firstLine="540"/>
        <w:jc w:val="right"/>
        <w:outlineLvl w:val="0"/>
        <w:rPr>
          <w:bCs/>
          <w:sz w:val="24"/>
          <w:szCs w:val="24"/>
        </w:rPr>
      </w:pPr>
      <w:r w:rsidRPr="003F0011">
        <w:rPr>
          <w:sz w:val="24"/>
          <w:szCs w:val="24"/>
          <w:lang w:eastAsia="ru-RU"/>
        </w:rPr>
        <w:br w:type="page"/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1.1</w:t>
      </w:r>
    </w:p>
    <w:p w:rsidR="00A03987" w:rsidRPr="0058666C" w:rsidRDefault="00A03987" w:rsidP="0058666C">
      <w:pPr>
        <w:adjustRightInd w:val="0"/>
        <w:spacing w:after="0" w:line="240" w:lineRule="auto"/>
        <w:ind w:right="74" w:firstLine="53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666C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03987" w:rsidRPr="00763D0C" w:rsidRDefault="00A03987" w:rsidP="00A03987">
      <w:pPr>
        <w:adjustRightInd w:val="0"/>
        <w:ind w:right="74"/>
        <w:jc w:val="center"/>
        <w:outlineLvl w:val="0"/>
        <w:rPr>
          <w:sz w:val="24"/>
          <w:szCs w:val="24"/>
        </w:rPr>
      </w:pPr>
    </w:p>
    <w:p w:rsidR="00A03987" w:rsidRPr="0058666C" w:rsidRDefault="00A03987" w:rsidP="00A03987">
      <w:pPr>
        <w:adjustRightInd w:val="0"/>
        <w:ind w:right="7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66C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</w:t>
      </w:r>
    </w:p>
    <w:p w:rsidR="00A03987" w:rsidRPr="0058666C" w:rsidRDefault="00A03987" w:rsidP="00A03987">
      <w:pPr>
        <w:adjustRightInd w:val="0"/>
        <w:ind w:right="7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3987" w:rsidRPr="00C872A1" w:rsidRDefault="00A03987" w:rsidP="00A03987">
      <w:pPr>
        <w:adjustRightInd w:val="0"/>
        <w:jc w:val="right"/>
        <w:outlineLvl w:val="0"/>
        <w:rPr>
          <w:sz w:val="24"/>
          <w:szCs w:val="24"/>
        </w:rPr>
      </w:pPr>
      <w:r w:rsidRPr="00C872A1">
        <w:rPr>
          <w:sz w:val="20"/>
          <w:szCs w:val="20"/>
        </w:rPr>
        <w:t xml:space="preserve">                                                     </w:t>
      </w:r>
      <w:r w:rsidRPr="00C872A1">
        <w:rPr>
          <w:sz w:val="24"/>
          <w:szCs w:val="24"/>
        </w:rPr>
        <w:t>"__" _________ 20__ г.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="0058666C">
        <w:rPr>
          <w:rFonts w:ascii="Courier New" w:hAnsi="Courier New" w:cs="Courier New"/>
          <w:sz w:val="20"/>
          <w:szCs w:val="20"/>
        </w:rPr>
        <w:t>__________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="0058666C">
        <w:rPr>
          <w:rFonts w:ascii="Courier New" w:hAnsi="Courier New" w:cs="Courier New"/>
          <w:sz w:val="20"/>
          <w:szCs w:val="20"/>
        </w:rPr>
        <w:t>______</w:t>
      </w:r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58666C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 поселения, городского округа по месту нахождения объекта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666C">
        <w:rPr>
          <w:rFonts w:ascii="Times New Roman" w:hAnsi="Times New Roman" w:cs="Times New Roman"/>
          <w:sz w:val="18"/>
          <w:szCs w:val="18"/>
        </w:rPr>
        <w:t xml:space="preserve">капитального строительства или в случае, если объект капитального строительства расположен на </w:t>
      </w:r>
      <w:proofErr w:type="gramStart"/>
      <w:r w:rsidRPr="0058666C">
        <w:rPr>
          <w:rFonts w:ascii="Times New Roman" w:hAnsi="Times New Roman" w:cs="Times New Roman"/>
          <w:sz w:val="18"/>
          <w:szCs w:val="18"/>
        </w:rPr>
        <w:t>межселенной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666C">
        <w:rPr>
          <w:rFonts w:ascii="Times New Roman" w:hAnsi="Times New Roman" w:cs="Times New Roman"/>
          <w:sz w:val="18"/>
          <w:szCs w:val="18"/>
        </w:rPr>
        <w:t>территории, органа местного самоуправления муниципального района)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58666C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709"/>
      </w:tblGrid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58666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rPr>
          <w:bCs/>
          <w:sz w:val="24"/>
          <w:szCs w:val="24"/>
        </w:rPr>
      </w:pPr>
    </w:p>
    <w:p w:rsidR="00A03987" w:rsidRPr="0058666C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p w:rsidR="00A03987" w:rsidRPr="00C872A1" w:rsidRDefault="00A03987" w:rsidP="00A03987">
      <w:pPr>
        <w:adjustRightInd w:val="0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rPr>
          <w:bCs/>
          <w:sz w:val="24"/>
          <w:szCs w:val="24"/>
        </w:rPr>
      </w:pPr>
    </w:p>
    <w:p w:rsidR="00A03987" w:rsidRPr="0058666C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строительства, подлежащем сносу</w:t>
      </w:r>
    </w:p>
    <w:p w:rsidR="00A03987" w:rsidRPr="0058666C" w:rsidRDefault="00A03987" w:rsidP="00A03987">
      <w:pPr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  <w:tr w:rsidR="00A03987" w:rsidRPr="00C872A1" w:rsidTr="00A0398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58666C" w:rsidRDefault="00A03987" w:rsidP="0058666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>таких</w:t>
            </w:r>
            <w:proofErr w:type="gramEnd"/>
            <w:r w:rsidRPr="00586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  <w:r w:rsidRPr="0058666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</w:t>
      </w:r>
      <w:r w:rsidRPr="0058666C">
        <w:rPr>
          <w:rFonts w:ascii="Times New Roman" w:hAnsi="Times New Roman" w:cs="Times New Roman"/>
          <w:sz w:val="20"/>
          <w:szCs w:val="20"/>
        </w:rPr>
        <w:t>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4"/>
          <w:szCs w:val="24"/>
        </w:rPr>
        <w:t xml:space="preserve">Настоящим уведомлением я </w:t>
      </w:r>
      <w:r w:rsidRPr="0058666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______</w:t>
      </w:r>
      <w:r w:rsidRPr="0058666C">
        <w:rPr>
          <w:rFonts w:ascii="Times New Roman" w:hAnsi="Times New Roman" w:cs="Times New Roman"/>
          <w:sz w:val="20"/>
          <w:szCs w:val="20"/>
        </w:rPr>
        <w:t>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58666C">
        <w:rPr>
          <w:rFonts w:ascii="Times New Roman" w:hAnsi="Times New Roman" w:cs="Times New Roman"/>
          <w:sz w:val="20"/>
          <w:szCs w:val="20"/>
        </w:rPr>
        <w:t>_________</w:t>
      </w:r>
      <w:r w:rsidRPr="0058666C">
        <w:rPr>
          <w:rFonts w:ascii="Times New Roman" w:hAnsi="Times New Roman" w:cs="Times New Roman"/>
          <w:sz w:val="20"/>
          <w:szCs w:val="20"/>
        </w:rPr>
        <w:t>_</w:t>
      </w:r>
    </w:p>
    <w:p w:rsidR="00A03987" w:rsidRPr="0058666C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872A1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58666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8666C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(в случае если застройщиком является 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физическое лицо).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lastRenderedPageBreak/>
        <w:t>________________________________  ___________  ____________________________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8666C">
        <w:rPr>
          <w:rFonts w:ascii="Times New Roman" w:hAnsi="Times New Roman" w:cs="Times New Roman"/>
          <w:sz w:val="16"/>
          <w:szCs w:val="16"/>
        </w:rPr>
        <w:t>(должность, в случае, если                                                   (подпись)                              (расшифровка подписи)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  застройщиком или техническим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заказчиком является </w:t>
      </w:r>
      <w:proofErr w:type="gramStart"/>
      <w:r w:rsidRPr="0058666C">
        <w:rPr>
          <w:rFonts w:ascii="Times New Roman" w:hAnsi="Times New Roman" w:cs="Times New Roman"/>
          <w:sz w:val="16"/>
          <w:szCs w:val="16"/>
        </w:rPr>
        <w:t>юридическое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8666C">
        <w:rPr>
          <w:rFonts w:ascii="Times New Roman" w:hAnsi="Times New Roman" w:cs="Times New Roman"/>
          <w:sz w:val="16"/>
          <w:szCs w:val="16"/>
        </w:rPr>
        <w:t xml:space="preserve">             лицо)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58666C" w:rsidRDefault="00A03987" w:rsidP="00A03987">
      <w:pPr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 xml:space="preserve">                 М.П.</w:t>
      </w:r>
    </w:p>
    <w:p w:rsidR="00A03987" w:rsidRPr="0058666C" w:rsidRDefault="00A03987" w:rsidP="00A03987">
      <w:pPr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8666C">
        <w:rPr>
          <w:rFonts w:ascii="Times New Roman" w:hAnsi="Times New Roman" w:cs="Times New Roman"/>
          <w:sz w:val="20"/>
          <w:szCs w:val="20"/>
        </w:rPr>
        <w:t xml:space="preserve">         (при наличии)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</w:t>
      </w:r>
      <w:r w:rsidR="0058666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8666C">
        <w:rPr>
          <w:rFonts w:ascii="Times New Roman" w:hAnsi="Times New Roman" w:cs="Times New Roman"/>
          <w:sz w:val="24"/>
          <w:szCs w:val="24"/>
        </w:rPr>
        <w:t>________</w:t>
      </w:r>
    </w:p>
    <w:p w:rsidR="00A03987" w:rsidRPr="0058666C" w:rsidRDefault="00A03987" w:rsidP="0058666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6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8666C">
        <w:rPr>
          <w:rFonts w:ascii="Times New Roman" w:hAnsi="Times New Roman" w:cs="Times New Roman"/>
          <w:sz w:val="24"/>
          <w:szCs w:val="24"/>
        </w:rPr>
        <w:t>_________</w:t>
      </w:r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58666C">
        <w:rPr>
          <w:rFonts w:ascii="Times New Roman" w:hAnsi="Times New Roman" w:cs="Times New Roman"/>
          <w:sz w:val="18"/>
          <w:szCs w:val="18"/>
        </w:rPr>
        <w:t xml:space="preserve">(документы в соответствии с </w:t>
      </w:r>
      <w:hyperlink r:id="rId14" w:history="1">
        <w:r w:rsidRPr="0058666C">
          <w:rPr>
            <w:rFonts w:ascii="Times New Roman" w:hAnsi="Times New Roman" w:cs="Times New Roman"/>
            <w:color w:val="0000FF"/>
            <w:sz w:val="18"/>
            <w:szCs w:val="18"/>
          </w:rPr>
          <w:t>частью 10 статьи 55.31</w:t>
        </w:r>
      </w:hyperlink>
      <w:r w:rsidRPr="0058666C">
        <w:rPr>
          <w:rFonts w:ascii="Times New Roman" w:hAnsi="Times New Roman" w:cs="Times New Roman"/>
          <w:sz w:val="18"/>
          <w:szCs w:val="18"/>
        </w:rPr>
        <w:t xml:space="preserve"> Градостроительного кодекса Российской Федерации</w:t>
      </w:r>
      <w:proofErr w:type="gramEnd"/>
    </w:p>
    <w:p w:rsidR="00A03987" w:rsidRPr="0058666C" w:rsidRDefault="00A03987" w:rsidP="0058666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666C">
        <w:rPr>
          <w:rFonts w:ascii="Times New Roman" w:hAnsi="Times New Roman" w:cs="Times New Roman"/>
          <w:sz w:val="18"/>
          <w:szCs w:val="18"/>
        </w:rPr>
        <w:t>(Собрание законодательства Российской Федерации, 2005, N 1, ст. 16; 2018, N 32, ст. 5133, 5135)</w:t>
      </w:r>
    </w:p>
    <w:p w:rsidR="00A03987" w:rsidRDefault="00A03987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58666C" w:rsidRPr="00C872A1" w:rsidRDefault="0058666C" w:rsidP="00A03987">
      <w:pPr>
        <w:adjustRightInd w:val="0"/>
        <w:ind w:firstLine="540"/>
        <w:rPr>
          <w:b/>
          <w:bCs/>
          <w:sz w:val="24"/>
          <w:szCs w:val="24"/>
        </w:rPr>
      </w:pPr>
    </w:p>
    <w:p w:rsidR="00A03987" w:rsidRPr="002377F4" w:rsidRDefault="00A03987" w:rsidP="002377F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A03987" w:rsidRPr="002377F4" w:rsidRDefault="00A03987" w:rsidP="002377F4">
      <w:pPr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03987" w:rsidRPr="002377F4" w:rsidRDefault="00A03987" w:rsidP="002377F4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987" w:rsidRPr="00C872A1" w:rsidRDefault="00A03987" w:rsidP="00A03987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A03987" w:rsidRPr="002377F4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Уведомление о завершении сноса объекта капитального строительства</w:t>
      </w:r>
    </w:p>
    <w:p w:rsidR="00A03987" w:rsidRPr="002377F4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A03987" w:rsidRPr="00C872A1" w:rsidRDefault="00A03987" w:rsidP="00A03987">
      <w:pPr>
        <w:adjustRightInd w:val="0"/>
        <w:jc w:val="center"/>
        <w:outlineLvl w:val="0"/>
        <w:rPr>
          <w:sz w:val="20"/>
          <w:szCs w:val="20"/>
        </w:rPr>
      </w:pPr>
    </w:p>
    <w:p w:rsidR="00A03987" w:rsidRPr="00C872A1" w:rsidRDefault="00A03987" w:rsidP="00A03987">
      <w:pPr>
        <w:adjustRightInd w:val="0"/>
        <w:jc w:val="center"/>
        <w:outlineLvl w:val="0"/>
        <w:rPr>
          <w:sz w:val="20"/>
          <w:szCs w:val="20"/>
        </w:rPr>
      </w:pPr>
      <w:r w:rsidRPr="00C872A1">
        <w:rPr>
          <w:sz w:val="20"/>
          <w:szCs w:val="20"/>
        </w:rPr>
        <w:t>___________________________________________________________________________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2377F4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 поселения, городского округа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 xml:space="preserve">по месту нахождения земельного участка, на котором располагался </w:t>
      </w:r>
      <w:proofErr w:type="gramStart"/>
      <w:r w:rsidRPr="002377F4">
        <w:rPr>
          <w:rFonts w:ascii="Times New Roman" w:hAnsi="Times New Roman" w:cs="Times New Roman"/>
          <w:sz w:val="18"/>
          <w:szCs w:val="18"/>
        </w:rPr>
        <w:t>снесенный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объект капитального строительства, или в случае, если такой земельный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участок находится на межселенной территории, - наименование органа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>местного самоуправления муниципального района)</w:t>
      </w:r>
    </w:p>
    <w:p w:rsidR="00A03987" w:rsidRPr="00C872A1" w:rsidRDefault="00A03987" w:rsidP="00A03987">
      <w:pPr>
        <w:adjustRightInd w:val="0"/>
        <w:jc w:val="center"/>
        <w:outlineLvl w:val="0"/>
        <w:rPr>
          <w:sz w:val="20"/>
          <w:szCs w:val="20"/>
        </w:rPr>
      </w:pPr>
    </w:p>
    <w:p w:rsidR="00A03987" w:rsidRPr="002377F4" w:rsidRDefault="00A03987" w:rsidP="00A03987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jc w:val="center"/>
        <w:rPr>
          <w:b/>
          <w:bCs/>
          <w:sz w:val="24"/>
          <w:szCs w:val="24"/>
        </w:rPr>
      </w:pPr>
    </w:p>
    <w:p w:rsidR="00A03987" w:rsidRPr="002377F4" w:rsidRDefault="00A03987" w:rsidP="002377F4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851"/>
      </w:tblGrid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03987" w:rsidRPr="00C872A1" w:rsidTr="002377F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2377F4" w:rsidRDefault="00A03987" w:rsidP="002377F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7F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7" w:rsidRPr="00C872A1" w:rsidRDefault="00A03987" w:rsidP="00A0398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A03987" w:rsidRPr="00C872A1" w:rsidRDefault="00A03987" w:rsidP="00A03987">
      <w:pPr>
        <w:adjustRightInd w:val="0"/>
        <w:jc w:val="center"/>
        <w:rPr>
          <w:b/>
          <w:bCs/>
          <w:sz w:val="24"/>
          <w:szCs w:val="24"/>
        </w:rPr>
      </w:pP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 xml:space="preserve">    Настоящим  уведомляю   о  сносе   объекта   капитального  строительства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 xml:space="preserve">_________________________________________________, </w:t>
      </w:r>
      <w:proofErr w:type="gramStart"/>
      <w:r w:rsidRPr="002377F4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2377F4">
        <w:rPr>
          <w:rFonts w:ascii="Times New Roman" w:hAnsi="Times New Roman" w:cs="Times New Roman"/>
          <w:sz w:val="24"/>
          <w:szCs w:val="24"/>
        </w:rPr>
        <w:t xml:space="preserve"> в уведомлении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2377F4">
        <w:rPr>
          <w:rFonts w:ascii="Times New Roman" w:hAnsi="Times New Roman" w:cs="Times New Roman"/>
          <w:sz w:val="18"/>
          <w:szCs w:val="18"/>
        </w:rPr>
        <w:t>(кадастровый номер объекта капитального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377F4">
        <w:rPr>
          <w:rFonts w:ascii="Times New Roman" w:hAnsi="Times New Roman" w:cs="Times New Roman"/>
          <w:sz w:val="18"/>
          <w:szCs w:val="18"/>
        </w:rPr>
        <w:t xml:space="preserve">           строительства (при наличии)</w:t>
      </w:r>
    </w:p>
    <w:p w:rsidR="00A03987" w:rsidRPr="002377F4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77F4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 от "_____" __________ 20_____ г.</w:t>
      </w:r>
    </w:p>
    <w:p w:rsidR="00A03987" w:rsidRPr="002377F4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872A1"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2377F4">
        <w:rPr>
          <w:rFonts w:ascii="Times New Roman" w:hAnsi="Times New Roman" w:cs="Times New Roman"/>
          <w:sz w:val="18"/>
          <w:szCs w:val="18"/>
        </w:rPr>
        <w:t>(дата направления)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  <w:r w:rsidRPr="002377F4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2377F4" w:rsidRDefault="00A03987" w:rsidP="00A03987">
      <w:pPr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4"/>
          <w:szCs w:val="24"/>
        </w:rPr>
        <w:t>Настоящим уведомлением я</w:t>
      </w:r>
      <w:r w:rsidRPr="002377F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2377F4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377F4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377F4">
        <w:rPr>
          <w:rFonts w:ascii="Times New Roman" w:hAnsi="Times New Roman" w:cs="Times New Roman"/>
          <w:sz w:val="24"/>
          <w:szCs w:val="24"/>
        </w:rPr>
        <w:t>физическое лицо).</w:t>
      </w: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872A1">
        <w:rPr>
          <w:rFonts w:ascii="Courier New" w:hAnsi="Courier New" w:cs="Courier New"/>
          <w:sz w:val="20"/>
          <w:szCs w:val="20"/>
        </w:rPr>
        <w:t>________________________________  ___________  ____________________________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2377F4">
        <w:rPr>
          <w:rFonts w:ascii="Times New Roman" w:hAnsi="Times New Roman" w:cs="Times New Roman"/>
          <w:sz w:val="16"/>
          <w:szCs w:val="16"/>
        </w:rPr>
        <w:t>(должность, в случае, если                                                 (подпись)                          (расшифровка подписи)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  застройщиком или техническим</w:t>
      </w:r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заказчиком является </w:t>
      </w:r>
      <w:proofErr w:type="gramStart"/>
      <w:r w:rsidRPr="002377F4">
        <w:rPr>
          <w:rFonts w:ascii="Times New Roman" w:hAnsi="Times New Roman" w:cs="Times New Roman"/>
          <w:sz w:val="16"/>
          <w:szCs w:val="16"/>
        </w:rPr>
        <w:t>юридическое</w:t>
      </w:r>
      <w:proofErr w:type="gramEnd"/>
    </w:p>
    <w:p w:rsidR="00A03987" w:rsidRPr="002377F4" w:rsidRDefault="00A03987" w:rsidP="002377F4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377F4">
        <w:rPr>
          <w:rFonts w:ascii="Times New Roman" w:hAnsi="Times New Roman" w:cs="Times New Roman"/>
          <w:sz w:val="16"/>
          <w:szCs w:val="16"/>
        </w:rPr>
        <w:t xml:space="preserve">             лицо)</w:t>
      </w:r>
    </w:p>
    <w:p w:rsidR="00A03987" w:rsidRPr="00C872A1" w:rsidRDefault="00A03987" w:rsidP="00A03987">
      <w:pPr>
        <w:adjustRightInd w:val="0"/>
        <w:jc w:val="both"/>
        <w:outlineLvl w:val="0"/>
        <w:rPr>
          <w:sz w:val="20"/>
          <w:szCs w:val="20"/>
        </w:rPr>
      </w:pPr>
    </w:p>
    <w:p w:rsidR="00A03987" w:rsidRPr="00C872A1" w:rsidRDefault="00A03987" w:rsidP="00A03987">
      <w:pPr>
        <w:adjustRightInd w:val="0"/>
        <w:jc w:val="both"/>
        <w:outlineLvl w:val="0"/>
        <w:rPr>
          <w:sz w:val="20"/>
          <w:szCs w:val="20"/>
        </w:rPr>
      </w:pPr>
      <w:r w:rsidRPr="00C872A1">
        <w:rPr>
          <w:sz w:val="20"/>
          <w:szCs w:val="20"/>
        </w:rPr>
        <w:t xml:space="preserve">         М.П.</w:t>
      </w:r>
    </w:p>
    <w:p w:rsidR="00A03987" w:rsidRPr="00C872A1" w:rsidRDefault="00A03987" w:rsidP="00A03987">
      <w:pPr>
        <w:adjustRightInd w:val="0"/>
        <w:jc w:val="both"/>
        <w:outlineLvl w:val="0"/>
        <w:rPr>
          <w:sz w:val="20"/>
          <w:szCs w:val="20"/>
        </w:rPr>
      </w:pPr>
      <w:r w:rsidRPr="00C872A1">
        <w:rPr>
          <w:sz w:val="20"/>
          <w:szCs w:val="20"/>
        </w:rPr>
        <w:t xml:space="preserve">    (при наличии)</w:t>
      </w:r>
    </w:p>
    <w:p w:rsidR="00A03987" w:rsidRDefault="00A03987" w:rsidP="00A03987">
      <w:pPr>
        <w:spacing w:line="242" w:lineRule="auto"/>
        <w:sectPr w:rsidR="00A03987" w:rsidSect="00A03987">
          <w:pgSz w:w="11910" w:h="16840"/>
          <w:pgMar w:top="1040" w:right="995" w:bottom="709" w:left="1418" w:header="720" w:footer="720" w:gutter="0"/>
          <w:cols w:space="720"/>
        </w:sectPr>
      </w:pPr>
    </w:p>
    <w:p w:rsidR="00A03987" w:rsidRPr="002377F4" w:rsidRDefault="00A03987" w:rsidP="002377F4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A03987" w:rsidRPr="002377F4" w:rsidRDefault="00A03987" w:rsidP="002377F4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377F4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A03987" w:rsidRPr="002377F4" w:rsidRDefault="00A03987" w:rsidP="002377F4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03987" w:rsidRPr="002377F4" w:rsidRDefault="00A03987" w:rsidP="002377F4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7F4">
        <w:rPr>
          <w:rFonts w:ascii="Times New Roman" w:hAnsi="Times New Roman" w:cs="Times New Roman"/>
          <w:b/>
          <w:sz w:val="24"/>
          <w:szCs w:val="24"/>
          <w:lang w:eastAsia="ru-RU"/>
        </w:rPr>
        <w:t>Журнал регистрации уведомлений о планируемом строительстве, уведомлений о завершении сноса</w:t>
      </w:r>
    </w:p>
    <w:p w:rsidR="00A03987" w:rsidRPr="002377F4" w:rsidRDefault="00A03987" w:rsidP="00237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77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объекта капитального строительства</w:t>
      </w:r>
    </w:p>
    <w:tbl>
      <w:tblPr>
        <w:tblpPr w:leftFromText="180" w:rightFromText="180" w:vertAnchor="page" w:horzAnchor="margin" w:tblpXSpec="center" w:tblpY="330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59"/>
        <w:gridCol w:w="1843"/>
        <w:gridCol w:w="1701"/>
        <w:gridCol w:w="1701"/>
        <w:gridCol w:w="1985"/>
        <w:gridCol w:w="1984"/>
        <w:gridCol w:w="1559"/>
      </w:tblGrid>
      <w:tr w:rsidR="00A03987" w:rsidRPr="00516B6E" w:rsidTr="00A03987">
        <w:tc>
          <w:tcPr>
            <w:tcW w:w="392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представления заявителем документов (дата регистрации)</w:t>
            </w:r>
          </w:p>
        </w:tc>
        <w:tc>
          <w:tcPr>
            <w:tcW w:w="1559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1843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Наименование    поступившего уведомления   </w:t>
            </w:r>
          </w:p>
        </w:tc>
        <w:tc>
          <w:tcPr>
            <w:tcW w:w="1701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Дата, номер и название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документа, являющегося результатом предоставления муниципальной услуги 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 получения заявителем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 личном получении)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документа, являющегося результатом предоставления муниципальной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услуги  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Подпись лица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03987" w:rsidRPr="002377F4" w:rsidRDefault="00A03987" w:rsidP="00237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7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A03987" w:rsidRPr="00516B6E" w:rsidRDefault="00A03987" w:rsidP="00A0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A03987" w:rsidRPr="00516B6E" w:rsidRDefault="00A03987" w:rsidP="00A0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 w:rsidRPr="00516B6E">
        <w:rPr>
          <w:b/>
          <w:sz w:val="24"/>
          <w:szCs w:val="24"/>
          <w:lang w:eastAsia="ru-RU"/>
        </w:rPr>
        <w:t xml:space="preserve"> </w:t>
      </w:r>
    </w:p>
    <w:p w:rsidR="00A03987" w:rsidRPr="00095669" w:rsidRDefault="00A03987" w:rsidP="00A03987">
      <w:pPr>
        <w:tabs>
          <w:tab w:val="left" w:pos="6765"/>
        </w:tabs>
        <w:rPr>
          <w:sz w:val="24"/>
        </w:rPr>
        <w:sectPr w:rsidR="00A03987" w:rsidRPr="00095669" w:rsidSect="00A03987">
          <w:pgSz w:w="16840" w:h="11910" w:orient="landscape"/>
          <w:pgMar w:top="1060" w:right="1120" w:bottom="340" w:left="280" w:header="720" w:footer="720" w:gutter="0"/>
          <w:cols w:space="720"/>
          <w:docGrid w:linePitch="299"/>
        </w:sectPr>
      </w:pPr>
    </w:p>
    <w:p w:rsidR="00A03987" w:rsidRDefault="00A03987" w:rsidP="00A03987"/>
    <w:p w:rsidR="00A03987" w:rsidRPr="008C516F" w:rsidRDefault="00A03987" w:rsidP="00A039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3987" w:rsidRPr="008C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A97"/>
    <w:multiLevelType w:val="hybridMultilevel"/>
    <w:tmpl w:val="6AF25A7A"/>
    <w:lvl w:ilvl="0" w:tplc="90CC5FF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7EA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DC411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42C03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5C4E53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296C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004E5F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84CE7C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B067F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07BC6BF9"/>
    <w:multiLevelType w:val="multilevel"/>
    <w:tmpl w:val="58DEBEF4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">
    <w:nsid w:val="093D1D3B"/>
    <w:multiLevelType w:val="multilevel"/>
    <w:tmpl w:val="0D862DC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>
    <w:nsid w:val="121E3502"/>
    <w:multiLevelType w:val="hybridMultilevel"/>
    <w:tmpl w:val="945AE528"/>
    <w:lvl w:ilvl="0" w:tplc="C5283CDC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403C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9E42FB2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59DA8336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2DEE6324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DEEC7E1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AEB4C6CE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7EE2499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7DD2586E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4">
    <w:nsid w:val="13F60562"/>
    <w:multiLevelType w:val="multilevel"/>
    <w:tmpl w:val="F5380B5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4E67F9D"/>
    <w:multiLevelType w:val="multilevel"/>
    <w:tmpl w:val="027A6A4A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6">
    <w:nsid w:val="175E15FD"/>
    <w:multiLevelType w:val="hybridMultilevel"/>
    <w:tmpl w:val="9810134E"/>
    <w:lvl w:ilvl="0" w:tplc="28824E76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30D44"/>
    <w:multiLevelType w:val="multilevel"/>
    <w:tmpl w:val="32DC8E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8">
    <w:nsid w:val="20FC1326"/>
    <w:multiLevelType w:val="multilevel"/>
    <w:tmpl w:val="9C90C0E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>
    <w:nsid w:val="254D3DF7"/>
    <w:multiLevelType w:val="hybridMultilevel"/>
    <w:tmpl w:val="D1727E58"/>
    <w:lvl w:ilvl="0" w:tplc="F9B2E9E0">
      <w:start w:val="25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B51427"/>
    <w:multiLevelType w:val="multilevel"/>
    <w:tmpl w:val="D348324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2">
    <w:nsid w:val="362E2E3B"/>
    <w:multiLevelType w:val="hybridMultilevel"/>
    <w:tmpl w:val="6D4C53A4"/>
    <w:lvl w:ilvl="0" w:tplc="537C576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AE10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706E2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7EAEE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FABD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1BE505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023EF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9C43C9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4F295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3D8C613B"/>
    <w:multiLevelType w:val="multilevel"/>
    <w:tmpl w:val="C2CA3FE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40A704B4"/>
    <w:multiLevelType w:val="multilevel"/>
    <w:tmpl w:val="72744086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5">
    <w:nsid w:val="40D16547"/>
    <w:multiLevelType w:val="hybridMultilevel"/>
    <w:tmpl w:val="4E2C8376"/>
    <w:lvl w:ilvl="0" w:tplc="64C2FBBE">
      <w:start w:val="39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41563EE2"/>
    <w:multiLevelType w:val="hybridMultilevel"/>
    <w:tmpl w:val="6862EBB2"/>
    <w:lvl w:ilvl="0" w:tplc="D3D07654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ACE9E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172C4C0E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393C0014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3726F98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6F64E2DE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FE6E8490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0E228C5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9B00C2D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17">
    <w:nsid w:val="42323F56"/>
    <w:multiLevelType w:val="hybridMultilevel"/>
    <w:tmpl w:val="2C0E8494"/>
    <w:lvl w:ilvl="0" w:tplc="AEF0A5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679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FC6735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C0E5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6D8063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046E9F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F18B15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BE22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4C697B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8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478E45E8"/>
    <w:multiLevelType w:val="multilevel"/>
    <w:tmpl w:val="BD62EBE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4A62616D"/>
    <w:multiLevelType w:val="multilevel"/>
    <w:tmpl w:val="45C890A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1">
    <w:nsid w:val="4AC249FE"/>
    <w:multiLevelType w:val="multilevel"/>
    <w:tmpl w:val="2B3AD154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2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4C5D6374"/>
    <w:multiLevelType w:val="hybridMultilevel"/>
    <w:tmpl w:val="4880E910"/>
    <w:lvl w:ilvl="0" w:tplc="8CAAEC1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CA58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3BE04D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4F1C4A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0B1A3D2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C5AD4B6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E9E4904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B54AEB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35B250A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4">
    <w:nsid w:val="4EDD3680"/>
    <w:multiLevelType w:val="multilevel"/>
    <w:tmpl w:val="1D20C80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46278EB"/>
    <w:multiLevelType w:val="multilevel"/>
    <w:tmpl w:val="127EB01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6">
    <w:nsid w:val="58EA55E4"/>
    <w:multiLevelType w:val="hybridMultilevel"/>
    <w:tmpl w:val="8FD8BF7C"/>
    <w:lvl w:ilvl="0" w:tplc="9A5C464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E6AA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C22FE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60C4E7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7AFEA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AECEF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AB8324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516446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E52CBB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7">
    <w:nsid w:val="5B7E3028"/>
    <w:multiLevelType w:val="multilevel"/>
    <w:tmpl w:val="FD487A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28">
    <w:nsid w:val="5C980B5E"/>
    <w:multiLevelType w:val="multilevel"/>
    <w:tmpl w:val="98383170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9">
    <w:nsid w:val="5EE3735D"/>
    <w:multiLevelType w:val="hybridMultilevel"/>
    <w:tmpl w:val="4F90B86C"/>
    <w:lvl w:ilvl="0" w:tplc="0566622A">
      <w:start w:val="12"/>
      <w:numFmt w:val="decimal"/>
      <w:lvlText w:val="%1."/>
      <w:lvlJc w:val="left"/>
      <w:pPr>
        <w:ind w:left="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0">
    <w:nsid w:val="61C343B0"/>
    <w:multiLevelType w:val="multilevel"/>
    <w:tmpl w:val="E9C841E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65FC307D"/>
    <w:multiLevelType w:val="multilevel"/>
    <w:tmpl w:val="80828C5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2">
    <w:nsid w:val="675214F9"/>
    <w:multiLevelType w:val="multilevel"/>
    <w:tmpl w:val="C4A6CDE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>
    <w:nsid w:val="6C4B408D"/>
    <w:multiLevelType w:val="multilevel"/>
    <w:tmpl w:val="8FD086D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4">
    <w:nsid w:val="71D4233D"/>
    <w:multiLevelType w:val="hybridMultilevel"/>
    <w:tmpl w:val="4EA21FE4"/>
    <w:lvl w:ilvl="0" w:tplc="8F5EADCE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>
    <w:nsid w:val="724E7725"/>
    <w:multiLevelType w:val="hybridMultilevel"/>
    <w:tmpl w:val="28DA9D40"/>
    <w:lvl w:ilvl="0" w:tplc="9BE633B6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>
    <w:nsid w:val="73C80060"/>
    <w:multiLevelType w:val="hybridMultilevel"/>
    <w:tmpl w:val="B9661E8A"/>
    <w:lvl w:ilvl="0" w:tplc="D436B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96295"/>
    <w:multiLevelType w:val="multilevel"/>
    <w:tmpl w:val="F5F8F26A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8">
    <w:nsid w:val="782333B1"/>
    <w:multiLevelType w:val="hybridMultilevel"/>
    <w:tmpl w:val="9F3C446E"/>
    <w:lvl w:ilvl="0" w:tplc="780A9CFA">
      <w:start w:val="13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9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40">
    <w:nsid w:val="7D6024AA"/>
    <w:multiLevelType w:val="multilevel"/>
    <w:tmpl w:val="6576E50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1">
    <w:nsid w:val="7EEE324F"/>
    <w:multiLevelType w:val="multilevel"/>
    <w:tmpl w:val="C8BA0A3E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7"/>
  </w:num>
  <w:num w:numId="3">
    <w:abstractNumId w:val="4"/>
  </w:num>
  <w:num w:numId="4">
    <w:abstractNumId w:val="30"/>
  </w:num>
  <w:num w:numId="5">
    <w:abstractNumId w:val="40"/>
  </w:num>
  <w:num w:numId="6">
    <w:abstractNumId w:val="24"/>
  </w:num>
  <w:num w:numId="7">
    <w:abstractNumId w:val="31"/>
  </w:num>
  <w:num w:numId="8">
    <w:abstractNumId w:val="25"/>
  </w:num>
  <w:num w:numId="9">
    <w:abstractNumId w:val="14"/>
  </w:num>
  <w:num w:numId="10">
    <w:abstractNumId w:val="22"/>
  </w:num>
  <w:num w:numId="11">
    <w:abstractNumId w:val="18"/>
  </w:num>
  <w:num w:numId="12">
    <w:abstractNumId w:val="12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8"/>
  </w:num>
  <w:num w:numId="18">
    <w:abstractNumId w:val="39"/>
  </w:num>
  <w:num w:numId="19">
    <w:abstractNumId w:val="19"/>
  </w:num>
  <w:num w:numId="20">
    <w:abstractNumId w:val="33"/>
  </w:num>
  <w:num w:numId="21">
    <w:abstractNumId w:val="13"/>
  </w:num>
  <w:num w:numId="22">
    <w:abstractNumId w:val="41"/>
  </w:num>
  <w:num w:numId="23">
    <w:abstractNumId w:val="20"/>
  </w:num>
  <w:num w:numId="24">
    <w:abstractNumId w:val="26"/>
  </w:num>
  <w:num w:numId="25">
    <w:abstractNumId w:val="32"/>
  </w:num>
  <w:num w:numId="26">
    <w:abstractNumId w:val="2"/>
  </w:num>
  <w:num w:numId="27">
    <w:abstractNumId w:val="1"/>
  </w:num>
  <w:num w:numId="28">
    <w:abstractNumId w:val="27"/>
  </w:num>
  <w:num w:numId="29">
    <w:abstractNumId w:val="5"/>
  </w:num>
  <w:num w:numId="30">
    <w:abstractNumId w:val="21"/>
  </w:num>
  <w:num w:numId="31">
    <w:abstractNumId w:val="16"/>
  </w:num>
  <w:num w:numId="32">
    <w:abstractNumId w:val="11"/>
  </w:num>
  <w:num w:numId="33">
    <w:abstractNumId w:val="3"/>
  </w:num>
  <w:num w:numId="34">
    <w:abstractNumId w:val="37"/>
  </w:num>
  <w:num w:numId="35">
    <w:abstractNumId w:val="29"/>
  </w:num>
  <w:num w:numId="36">
    <w:abstractNumId w:val="38"/>
  </w:num>
  <w:num w:numId="37">
    <w:abstractNumId w:val="9"/>
  </w:num>
  <w:num w:numId="38">
    <w:abstractNumId w:val="6"/>
  </w:num>
  <w:num w:numId="39">
    <w:abstractNumId w:val="34"/>
  </w:num>
  <w:num w:numId="40">
    <w:abstractNumId w:val="35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87"/>
    <w:rsid w:val="000B5DD3"/>
    <w:rsid w:val="001C550D"/>
    <w:rsid w:val="002377F4"/>
    <w:rsid w:val="003457A1"/>
    <w:rsid w:val="004D1B5F"/>
    <w:rsid w:val="0058666C"/>
    <w:rsid w:val="00586C41"/>
    <w:rsid w:val="006B1199"/>
    <w:rsid w:val="00A03987"/>
    <w:rsid w:val="00A12929"/>
    <w:rsid w:val="00A406D3"/>
    <w:rsid w:val="00AD5EE2"/>
    <w:rsid w:val="00B1702A"/>
    <w:rsid w:val="00B8648A"/>
    <w:rsid w:val="00CD5AE1"/>
    <w:rsid w:val="00D53DEF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03987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9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039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03987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03987"/>
    <w:pPr>
      <w:spacing w:after="0" w:line="240" w:lineRule="auto"/>
    </w:pPr>
  </w:style>
  <w:style w:type="paragraph" w:customStyle="1" w:styleId="pboth">
    <w:name w:val="pboth"/>
    <w:basedOn w:val="a"/>
    <w:uiPriority w:val="99"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987"/>
    <w:rPr>
      <w:b/>
      <w:bCs/>
    </w:rPr>
  </w:style>
  <w:style w:type="paragraph" w:styleId="11">
    <w:name w:val="toc 1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A03987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0398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A03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Гипертекстовая ссылка"/>
    <w:uiPriority w:val="99"/>
    <w:rsid w:val="00A03987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A039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398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03987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9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039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03987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03987"/>
    <w:pPr>
      <w:spacing w:after="0" w:line="240" w:lineRule="auto"/>
    </w:pPr>
  </w:style>
  <w:style w:type="paragraph" w:customStyle="1" w:styleId="pboth">
    <w:name w:val="pboth"/>
    <w:basedOn w:val="a"/>
    <w:uiPriority w:val="99"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987"/>
    <w:rPr>
      <w:b/>
      <w:bCs/>
    </w:rPr>
  </w:style>
  <w:style w:type="paragraph" w:styleId="11">
    <w:name w:val="toc 1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A03987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0398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3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A03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Гипертекстовая ссылка"/>
    <w:uiPriority w:val="99"/>
    <w:rsid w:val="00A03987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A039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0398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300000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4" Type="http://schemas.openxmlformats.org/officeDocument/2006/relationships/hyperlink" Target="consultantplus://offline/ref=B28132E1D1B08201E8F682035910200E5FB8A2E8B146EC179EC28F229504D3AEE13B7EED228A50CE9A9E04297017C86D37F32342F453D6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9454</Words>
  <Characters>53890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10</cp:revision>
  <cp:lastPrinted>2023-04-28T07:23:00Z</cp:lastPrinted>
  <dcterms:created xsi:type="dcterms:W3CDTF">2023-04-17T11:05:00Z</dcterms:created>
  <dcterms:modified xsi:type="dcterms:W3CDTF">2023-04-28T07:27:00Z</dcterms:modified>
</cp:coreProperties>
</file>