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062615" w:rsidTr="00062615">
        <w:trPr>
          <w:trHeight w:val="283"/>
        </w:trPr>
        <w:tc>
          <w:tcPr>
            <w:tcW w:w="5032" w:type="dxa"/>
          </w:tcPr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62615" w:rsidRDefault="004B64E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062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62615" w:rsidRDefault="00062615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615" w:rsidRDefault="0006261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DC418F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  <w:bookmarkStart w:id="0" w:name="_GoBack"/>
            <w:bookmarkEnd w:id="0"/>
            <w:r w:rsidR="00DC418F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  № __</w:t>
            </w:r>
            <w:r w:rsidR="00DC418F">
              <w:rPr>
                <w:rFonts w:ascii="Times New Roman" w:hAnsi="Times New Roman" w:cs="Times New Roman"/>
                <w:b/>
                <w:sz w:val="28"/>
                <w:szCs w:val="28"/>
              </w:rPr>
              <w:t>52-п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</w:p>
          <w:p w:rsidR="00062615" w:rsidRDefault="00062615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15" w:rsidRDefault="00062615">
            <w:pPr>
              <w:pStyle w:val="11"/>
              <w:spacing w:line="20" w:lineRule="atLeast"/>
              <w:ind w:firstLine="0"/>
              <w:jc w:val="both"/>
            </w:pPr>
            <w:r>
              <w:t xml:space="preserve">Об утверждении </w:t>
            </w:r>
            <w:r>
              <w:rPr>
                <w:bCs/>
              </w:rPr>
              <w:t xml:space="preserve">Административного регламента предоставления муниципальной услуги </w:t>
            </w:r>
            <w:r>
              <w:rPr>
                <w:bCs/>
                <w:color w:val="000000"/>
                <w:lang w:eastAsia="ru-RU" w:bidi="ru-RU"/>
              </w:rPr>
              <w:t>«</w:t>
            </w:r>
            <w:r w:rsidRPr="00062615">
              <w:t xml:space="preserve">Предоставление разрешения на условно разрешенный вид использования </w:t>
            </w:r>
            <w:r>
              <w:t>земельного участка»</w:t>
            </w:r>
          </w:p>
        </w:tc>
      </w:tr>
    </w:tbl>
    <w:p w:rsidR="00062615" w:rsidRDefault="00062615" w:rsidP="00062615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62615" w:rsidRDefault="00062615" w:rsidP="0006261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</w:t>
      </w:r>
      <w:r w:rsidR="004B64EA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062615" w:rsidRDefault="00062615" w:rsidP="00062615">
      <w:pPr>
        <w:pStyle w:val="11"/>
        <w:numPr>
          <w:ilvl w:val="0"/>
          <w:numId w:val="1"/>
        </w:numPr>
        <w:ind w:left="0" w:firstLine="710"/>
        <w:jc w:val="both"/>
        <w:rPr>
          <w:bCs/>
          <w:lang w:bidi="ru-RU"/>
        </w:rPr>
      </w:pPr>
      <w:r>
        <w:t>Утвердить Административный регламент предоставления муниципальной услуги</w:t>
      </w:r>
      <w:r>
        <w:rPr>
          <w:b/>
        </w:rPr>
        <w:t xml:space="preserve"> «</w:t>
      </w:r>
      <w:r w:rsidRPr="00062615">
        <w:t xml:space="preserve">Предоставление разрешения на условно разрешенный вид использования </w:t>
      </w:r>
      <w:r>
        <w:t>земельного участка</w:t>
      </w:r>
      <w:r>
        <w:rPr>
          <w:bCs/>
          <w:lang w:bidi="ru-RU"/>
        </w:rPr>
        <w:t>».</w:t>
      </w:r>
    </w:p>
    <w:p w:rsidR="00062615" w:rsidRDefault="00062615" w:rsidP="00062615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4B64EA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DC418F">
        <w:rPr>
          <w:sz w:val="28"/>
          <w:szCs w:val="28"/>
        </w:rPr>
        <w:t>пугачевский</w:t>
      </w:r>
      <w:proofErr w:type="gramStart"/>
      <w:r w:rsidR="00DC418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обнародования.</w:t>
      </w: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418F" w:rsidRDefault="00DC418F" w:rsidP="00DC418F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З.Б. </w:t>
      </w:r>
      <w:proofErr w:type="spellStart"/>
      <w:r>
        <w:rPr>
          <w:sz w:val="28"/>
          <w:szCs w:val="28"/>
        </w:rPr>
        <w:t>Миралиева</w:t>
      </w:r>
      <w:proofErr w:type="spellEnd"/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2615" w:rsidRDefault="00062615" w:rsidP="00062615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062615" w:rsidTr="00062615">
        <w:tc>
          <w:tcPr>
            <w:tcW w:w="5104" w:type="dxa"/>
          </w:tcPr>
          <w:p w:rsidR="00062615" w:rsidRDefault="00062615">
            <w:pPr>
              <w:spacing w:line="276" w:lineRule="auto"/>
            </w:pPr>
          </w:p>
        </w:tc>
        <w:tc>
          <w:tcPr>
            <w:tcW w:w="4394" w:type="dxa"/>
          </w:tcPr>
          <w:p w:rsidR="00062615" w:rsidRPr="00062615" w:rsidRDefault="00062615">
            <w:pPr>
              <w:pStyle w:val="a3"/>
              <w:spacing w:before="0" w:beforeAutospacing="0" w:after="0" w:afterAutospacing="0" w:line="20" w:lineRule="atLeast"/>
              <w:jc w:val="both"/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</w:pP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4B64EA">
              <w:rPr>
                <w:sz w:val="28"/>
                <w:szCs w:val="28"/>
              </w:rPr>
              <w:t>Пугачевский</w:t>
            </w: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062615" w:rsidRPr="00062615" w:rsidRDefault="00062615">
            <w:pPr>
              <w:pStyle w:val="a3"/>
              <w:spacing w:before="0" w:beforeAutospacing="0" w:after="0" w:afterAutospacing="0" w:line="20" w:lineRule="atLeast"/>
              <w:jc w:val="both"/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</w:pP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от _</w:t>
            </w:r>
            <w:r w:rsidR="00DC418F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28.04.2023</w:t>
            </w: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______ № _</w:t>
            </w:r>
            <w:r w:rsidR="00DC418F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>52-п</w:t>
            </w:r>
            <w:r w:rsidRPr="00062615">
              <w:rPr>
                <w:rStyle w:val="a5"/>
                <w:rFonts w:eastAsia="Microsoft Sans Serif"/>
                <w:b w:val="0"/>
                <w:sz w:val="28"/>
                <w:szCs w:val="28"/>
                <w:lang w:eastAsia="en-US"/>
              </w:rPr>
              <w:t xml:space="preserve">___  </w:t>
            </w:r>
          </w:p>
          <w:p w:rsidR="00062615" w:rsidRDefault="00062615">
            <w:pPr>
              <w:pStyle w:val="a3"/>
              <w:spacing w:before="0" w:beforeAutospacing="0" w:after="0" w:afterAutospacing="0" w:line="20" w:lineRule="atLeast"/>
              <w:jc w:val="both"/>
            </w:pPr>
          </w:p>
          <w:p w:rsidR="00062615" w:rsidRDefault="00062615">
            <w:pPr>
              <w:spacing w:after="0" w:line="20" w:lineRule="atLeast"/>
              <w:jc w:val="both"/>
            </w:pPr>
            <w:r>
              <w:t xml:space="preserve">                                                                 </w:t>
            </w:r>
          </w:p>
        </w:tc>
      </w:tr>
    </w:tbl>
    <w:p w:rsidR="00062615" w:rsidRDefault="00062615" w:rsidP="00062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62615" w:rsidRDefault="00062615" w:rsidP="0006261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62615" w:rsidRPr="00062615" w:rsidRDefault="00062615" w:rsidP="000626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61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062615">
        <w:rPr>
          <w:rFonts w:ascii="Times New Roman" w:hAnsi="Times New Roman" w:cs="Times New Roman"/>
          <w:sz w:val="28"/>
          <w:szCs w:val="28"/>
        </w:rPr>
        <w:t>»</w:t>
      </w:r>
    </w:p>
    <w:p w:rsidR="00062615" w:rsidRPr="00E955E4" w:rsidRDefault="00062615" w:rsidP="0006261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>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</w:t>
      </w:r>
      <w:r w:rsidR="006C7E5B">
        <w:rPr>
          <w:rFonts w:ascii="Times New Roman" w:hAnsi="Times New Roman" w:cs="Times New Roman"/>
          <w:sz w:val="28"/>
          <w:szCs w:val="28"/>
        </w:rPr>
        <w:t xml:space="preserve">) органа местного самоуправления Администрации муниципального образования </w:t>
      </w:r>
      <w:r w:rsidR="004B64EA">
        <w:rPr>
          <w:rFonts w:ascii="Times New Roman" w:hAnsi="Times New Roman" w:cs="Times New Roman"/>
          <w:sz w:val="28"/>
          <w:szCs w:val="28"/>
        </w:rPr>
        <w:t>Пугачевский</w:t>
      </w:r>
      <w:r w:rsidR="006C7E5B">
        <w:rPr>
          <w:rFonts w:ascii="Times New Roman" w:hAnsi="Times New Roman" w:cs="Times New Roman"/>
          <w:sz w:val="28"/>
          <w:szCs w:val="28"/>
        </w:rPr>
        <w:t xml:space="preserve"> сельсовет (</w:t>
      </w:r>
      <w:r w:rsidRPr="006C7E5B">
        <w:rPr>
          <w:rFonts w:ascii="Times New Roman" w:hAnsi="Times New Roman" w:cs="Times New Roman"/>
          <w:sz w:val="28"/>
          <w:szCs w:val="28"/>
        </w:rPr>
        <w:t>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 w:rsidRPr="006C7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tabs>
          <w:tab w:val="left" w:pos="567"/>
        </w:tabs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062615" w:rsidRPr="006C7E5B" w:rsidRDefault="00062615" w:rsidP="006C7E5B">
      <w:pPr>
        <w:tabs>
          <w:tab w:val="left" w:pos="567"/>
        </w:tabs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5. Наименование муниципальной услуги: «Предоставление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».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6. Муниципальная услуга носит заявительный порядок обращения.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tabs>
          <w:tab w:val="left" w:pos="993"/>
        </w:tabs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7. Муниципальная услуга предоставляется орган</w:t>
      </w:r>
      <w:r w:rsidR="006C7E5B">
        <w:rPr>
          <w:rFonts w:ascii="Times New Roman" w:hAnsi="Times New Roman" w:cs="Times New Roman"/>
          <w:sz w:val="28"/>
          <w:szCs w:val="28"/>
        </w:rPr>
        <w:t xml:space="preserve">ом местного самоуправления Администрацией муниципального образования </w:t>
      </w:r>
      <w:r w:rsidR="004B64EA">
        <w:rPr>
          <w:rFonts w:ascii="Times New Roman" w:hAnsi="Times New Roman" w:cs="Times New Roman"/>
          <w:sz w:val="28"/>
          <w:szCs w:val="28"/>
        </w:rPr>
        <w:t>Пугачевский</w:t>
      </w:r>
      <w:r w:rsidR="006C7E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8.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062615" w:rsidRPr="006C7E5B" w:rsidRDefault="006C7E5B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2615" w:rsidRPr="006C7E5B">
        <w:rPr>
          <w:rFonts w:ascii="Times New Roman" w:hAnsi="Times New Roman" w:cs="Times New Roman"/>
          <w:sz w:val="28"/>
          <w:szCs w:val="28"/>
        </w:rPr>
        <w:t>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</w:t>
      </w:r>
      <w:r>
        <w:rPr>
          <w:rFonts w:ascii="Times New Roman" w:hAnsi="Times New Roman" w:cs="Times New Roman"/>
          <w:sz w:val="28"/>
          <w:szCs w:val="28"/>
        </w:rPr>
        <w:t>н в МФЦ).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10. Результатом предоставления муниципальной услуги является: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Отказ в предоставлении разрешения на условно разрешенный вид использования земельного </w:t>
      </w:r>
      <w:r w:rsidR="006C7E5B">
        <w:rPr>
          <w:rFonts w:ascii="Times New Roman" w:hAnsi="Times New Roman" w:cs="Times New Roman"/>
          <w:sz w:val="28"/>
          <w:szCs w:val="28"/>
        </w:rPr>
        <w:t>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  <w:lang w:eastAsia="ar-SA"/>
        </w:rPr>
        <w:t>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Pr="006C7E5B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 xml:space="preserve">в единой системе юридически значимого электронного документооборота и делопроизводства (далее – СЭД) (в случае, если заявитель присоединен к данной системе);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7E5B">
        <w:rPr>
          <w:rFonts w:ascii="Times New Roman" w:hAnsi="Times New Roman" w:cs="Times New Roman"/>
          <w:sz w:val="28"/>
          <w:szCs w:val="28"/>
          <w:lang w:eastAsia="ar-SA"/>
        </w:rPr>
        <w:t>в расписке о получении документов в МФЦ (при наличии соглашения о взаимодействии).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12. Исправление технической ошибки в разрешении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отказе в предоставлении разрешения на условно разрешенный вид использо</w:t>
      </w:r>
      <w:r w:rsidR="006C7E5B">
        <w:rPr>
          <w:rFonts w:ascii="Times New Roman" w:hAnsi="Times New Roman" w:cs="Times New Roman"/>
          <w:sz w:val="28"/>
          <w:szCs w:val="28"/>
        </w:rPr>
        <w:t>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Предоставление разрешения на условно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 в предоставлении разрешения на условно разрешенный вид использо</w:t>
      </w:r>
      <w:r w:rsidR="006C7E5B">
        <w:rPr>
          <w:rFonts w:ascii="Times New Roman" w:hAnsi="Times New Roman" w:cs="Times New Roman"/>
          <w:sz w:val="28"/>
          <w:szCs w:val="28"/>
        </w:rPr>
        <w:t>вания земельного участка и</w:t>
      </w:r>
      <w:r w:rsidRPr="006C7E5B">
        <w:rPr>
          <w:rFonts w:ascii="Times New Roman" w:hAnsi="Times New Roman" w:cs="Times New Roman"/>
          <w:sz w:val="28"/>
          <w:szCs w:val="28"/>
        </w:rPr>
        <w:t xml:space="preserve"> с исправленной технической ошибкой, подписанного уполномоченным должностным лицом органа местного самоуправления, содержащее реквизиты (дату и номер).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</w:t>
      </w:r>
      <w:r w:rsidRPr="006C7E5B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выдачи в органе местного самоуправления,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почтового отправления по указанному в заявлении почтовому адресу,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выдачи в МФЦ (при наличии соглашения о взаимодействии);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</w:t>
      </w:r>
      <w:r w:rsidR="006C7E5B">
        <w:rPr>
          <w:rFonts w:ascii="Times New Roman" w:hAnsi="Times New Roman" w:cs="Times New Roman"/>
          <w:sz w:val="28"/>
          <w:szCs w:val="28"/>
        </w:rPr>
        <w:t>ионная система (при наличии) Портал государственных услуг, ГИС ОГД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13. Получение дубликата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разрешения на условно разрешенный вид использо</w:t>
      </w:r>
      <w:r w:rsidR="006C7E5B">
        <w:rPr>
          <w:rFonts w:ascii="Times New Roman" w:hAnsi="Times New Roman" w:cs="Times New Roman"/>
          <w:sz w:val="28"/>
          <w:szCs w:val="28"/>
        </w:rPr>
        <w:t>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является Предоставление дубликата разрешения на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, подписанного уполномоченным должностным лицом органа местного самоуправления.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</w:t>
      </w:r>
      <w:r w:rsidRPr="006C7E5B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выдачи в органе местного самоуправления,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почтового отправления по указанному в заявлении почтовому адресу,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выдачи в МФЦ (при наличии соглашения о взаимодействии);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62615" w:rsidRPr="006C7E5B" w:rsidRDefault="00062615" w:rsidP="006C7E5B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11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</w:t>
      </w:r>
      <w:r w:rsidR="006C7E5B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16. Приостановление срока предоставления муниципальной услуги не предусмотрено.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A4054D">
        <w:rPr>
          <w:rFonts w:ascii="Times New Roman" w:hAnsi="Times New Roman" w:cs="Times New Roman"/>
          <w:sz w:val="28"/>
          <w:szCs w:val="28"/>
        </w:rPr>
        <w:t xml:space="preserve">ния: никольский-сельсовет56.рф </w:t>
      </w:r>
      <w:r w:rsidRPr="006C7E5B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 Для получения муниципальной услуги заявитель (представитель заявителя) должен самостоятельно предоставить: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заявление по форме согласно приложению № 1 к Административному регламенту;</w:t>
      </w:r>
    </w:p>
    <w:p w:rsidR="00062615" w:rsidRPr="006C7E5B" w:rsidRDefault="00062615" w:rsidP="006C7E5B">
      <w:pPr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18.1. К заявлению прилагаются:</w:t>
      </w:r>
    </w:p>
    <w:p w:rsidR="00062615" w:rsidRPr="006C7E5B" w:rsidRDefault="00062615" w:rsidP="006C7E5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062615" w:rsidRPr="006C7E5B" w:rsidRDefault="00062615" w:rsidP="006C7E5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062615" w:rsidRPr="006C7E5B" w:rsidRDefault="00062615" w:rsidP="006C7E5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062615" w:rsidRPr="006C7E5B" w:rsidRDefault="00062615" w:rsidP="006C7E5B">
      <w:pPr>
        <w:pStyle w:val="ConsPlusNormal"/>
        <w:tabs>
          <w:tab w:val="left" w:pos="709"/>
        </w:tabs>
        <w:spacing w:line="20" w:lineRule="atLeast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E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18.3. Заявление и прилагаемые документы могут быть представлены (направлены) заявителем одним из следующих способов: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062615" w:rsidRPr="006C7E5B" w:rsidRDefault="00062615" w:rsidP="006C7E5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right="49" w:firstLine="709"/>
        <w:jc w:val="both"/>
        <w:rPr>
          <w:sz w:val="28"/>
          <w:szCs w:val="28"/>
        </w:rPr>
      </w:pPr>
      <w:r w:rsidRPr="006C7E5B">
        <w:rPr>
          <w:sz w:val="28"/>
          <w:szCs w:val="28"/>
        </w:rPr>
        <w:t>через МФЦ;</w:t>
      </w:r>
    </w:p>
    <w:p w:rsidR="00062615" w:rsidRPr="006C7E5B" w:rsidRDefault="00062615" w:rsidP="006C7E5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left="0" w:right="49" w:firstLine="709"/>
        <w:jc w:val="both"/>
        <w:rPr>
          <w:sz w:val="28"/>
          <w:szCs w:val="28"/>
        </w:rPr>
      </w:pPr>
      <w:r w:rsidRPr="006C7E5B">
        <w:rPr>
          <w:sz w:val="28"/>
          <w:szCs w:val="28"/>
        </w:rPr>
        <w:t>через Региональный портал или Единый портал.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18.4. Запрещается требовать от заявителя: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62615" w:rsidRPr="006C7E5B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A40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54D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19. Основаниями для отказа в приеме документов, необходимых для предоставления муниципальной услуги, являются: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4) вопрос, указанный в заявлении, не относится к порядку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5) рекомендации Комиссии об отказе в предоставлении разрешения на условно разрешенный вид использования: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 на основании имеющихся сведений о планируемом использ</w:t>
      </w:r>
      <w:r w:rsidR="00A4054D">
        <w:rPr>
          <w:rFonts w:ascii="Times New Roman" w:hAnsi="Times New Roman" w:cs="Times New Roman"/>
          <w:sz w:val="28"/>
          <w:szCs w:val="28"/>
        </w:rPr>
        <w:t>овании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либо отсутствия таких сведений Комиссия придет к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</w:t>
      </w:r>
      <w:r w:rsidR="00A4054D">
        <w:rPr>
          <w:rFonts w:ascii="Times New Roman" w:hAnsi="Times New Roman" w:cs="Times New Roman"/>
          <w:sz w:val="28"/>
          <w:szCs w:val="28"/>
        </w:rPr>
        <w:t>енника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испрашивается разрешение на условно разрешенный вид использования;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д) имеется вступившее в силу р</w:t>
      </w:r>
      <w:r w:rsidR="00A4054D">
        <w:rPr>
          <w:rFonts w:ascii="Times New Roman" w:hAnsi="Times New Roman" w:cs="Times New Roman"/>
          <w:sz w:val="28"/>
          <w:szCs w:val="28"/>
        </w:rPr>
        <w:t>ешение суда о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признании недействительной сделки, на основании которой у заявителя возникло </w:t>
      </w:r>
      <w:r w:rsidR="00A4054D">
        <w:rPr>
          <w:rFonts w:ascii="Times New Roman" w:hAnsi="Times New Roman" w:cs="Times New Roman"/>
          <w:sz w:val="28"/>
          <w:szCs w:val="28"/>
        </w:rPr>
        <w:t>право на земельный участок</w:t>
      </w:r>
      <w:r w:rsidRPr="006C7E5B">
        <w:rPr>
          <w:rFonts w:ascii="Times New Roman" w:hAnsi="Times New Roman" w:cs="Times New Roman"/>
          <w:sz w:val="28"/>
          <w:szCs w:val="28"/>
        </w:rPr>
        <w:t>, в отношении которого испрашивается разрешение на условно разрешенный вид использования;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з) отсутствие согласия собс</w:t>
      </w:r>
      <w:r w:rsidR="00A4054D">
        <w:rPr>
          <w:rFonts w:ascii="Times New Roman" w:hAnsi="Times New Roman" w:cs="Times New Roman"/>
          <w:sz w:val="28"/>
          <w:szCs w:val="28"/>
        </w:rPr>
        <w:t>твенников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и) несоответствие испрашиваемого разрешенного использ</w:t>
      </w:r>
      <w:r w:rsidR="00A4054D">
        <w:rPr>
          <w:rFonts w:ascii="Times New Roman" w:hAnsi="Times New Roman" w:cs="Times New Roman"/>
          <w:sz w:val="28"/>
          <w:szCs w:val="28"/>
        </w:rPr>
        <w:t>ования земельного участ</w:t>
      </w:r>
      <w:r w:rsidR="004B64EA">
        <w:rPr>
          <w:rFonts w:ascii="Times New Roman" w:hAnsi="Times New Roman" w:cs="Times New Roman"/>
          <w:sz w:val="28"/>
          <w:szCs w:val="28"/>
        </w:rPr>
        <w:t>о</w:t>
      </w:r>
      <w:r w:rsidR="00A4054D">
        <w:rPr>
          <w:rFonts w:ascii="Times New Roman" w:hAnsi="Times New Roman" w:cs="Times New Roman"/>
          <w:sz w:val="28"/>
          <w:szCs w:val="28"/>
        </w:rPr>
        <w:t>к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4D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</w:p>
    <w:p w:rsidR="00062615" w:rsidRPr="00A4054D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 xml:space="preserve"> в муниципальные услуги</w:t>
      </w:r>
    </w:p>
    <w:p w:rsidR="00062615" w:rsidRPr="00A4054D" w:rsidRDefault="00062615" w:rsidP="006C7E5B">
      <w:pPr>
        <w:pStyle w:val="ConsPlusNormal"/>
        <w:tabs>
          <w:tab w:val="left" w:pos="709"/>
        </w:tabs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20. Основания для приостановления предоставления муниципальной услуги отсутствуют.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21. Муниципальная услуга предоставляется без взимания платы.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23.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24. Прием заявителей должен осуществляться в специально выделенном для этих целей помещении.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25.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26.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27.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28. Места предоставления муниципальной услуги должны быть: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29.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5) допуск собаки-проводника при наличии документа, подтверждающего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30. Показателями доступности предоставления муниципальной услуги являются: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31.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отсутствие очередей при приеме (предоставлении) документов;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32.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при личном получении заявителем результата предоставления муниципальной услуги.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33.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34.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35.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при личном приеме.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36.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а)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б)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в режиме полной цветопередачи при наличии в документе цветных графических изображений либо цветного текста;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г)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62615" w:rsidRPr="006C7E5B" w:rsidRDefault="00062615" w:rsidP="006C7E5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A4054D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A4054D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 без рассмотрения (при необходимости)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37. Варианты предоставления муниципальной услуги: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Предоставление разрешения на условно-разрешенный вид испол</w:t>
      </w:r>
      <w:r w:rsidR="00A4054D">
        <w:rPr>
          <w:rFonts w:ascii="Times New Roman" w:hAnsi="Times New Roman" w:cs="Times New Roman"/>
          <w:sz w:val="28"/>
          <w:szCs w:val="28"/>
        </w:rPr>
        <w:t>ьзования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;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отказ в предоставлении разрешения на условно-разрешенный вид использ</w:t>
      </w:r>
      <w:r w:rsidR="00A4054D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Предоставление дубликата документа.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A4054D" w:rsidRDefault="00062615" w:rsidP="006C7E5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4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062615" w:rsidRPr="006C7E5B" w:rsidRDefault="00062615" w:rsidP="006C7E5B">
      <w:pPr>
        <w:pStyle w:val="ConsPlusNormal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36.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Перечень), МФЦ.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062615" w:rsidRPr="006C7E5B" w:rsidRDefault="00062615" w:rsidP="006C7E5B">
      <w:pPr>
        <w:pStyle w:val="1"/>
        <w:suppressAutoHyphens/>
        <w:autoSpaceDN/>
        <w:adjustRightInd/>
        <w:spacing w:before="0" w:after="0" w:line="20" w:lineRule="atLeast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 Вариант 1. Предоставление разрешения на условно-разрешенный вид использ</w:t>
      </w:r>
      <w:r w:rsidR="00A4054D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заявителю</w:t>
      </w:r>
    </w:p>
    <w:p w:rsidR="00062615" w:rsidRPr="006C7E5B" w:rsidRDefault="00062615" w:rsidP="006C7E5B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39.1. Результатом предоставления муниципальной услуги является Предоставление разрешения на условно разрешенный вид использования зем</w:t>
      </w:r>
      <w:r w:rsidR="00A4054D">
        <w:rPr>
          <w:rFonts w:ascii="Times New Roman" w:hAnsi="Times New Roman" w:cs="Times New Roman"/>
          <w:sz w:val="28"/>
          <w:szCs w:val="28"/>
        </w:rPr>
        <w:t>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39.4. Предоставление муниципальной услуги включает в себя выполнение следующих административных процедур: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 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 предоставление результата муниципальной услуги.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одним из способов, указанных в пункте 11.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39.6.</w:t>
      </w:r>
      <w:r w:rsidRPr="006C7E5B">
        <w:rPr>
          <w:rFonts w:ascii="Times New Roman" w:hAnsi="Times New Roman" w:cs="Times New Roman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39.7. Порядок приема документов в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приеме заявления работник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представлены в полном объеме.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39.8.</w:t>
      </w:r>
      <w:r w:rsidRPr="006C7E5B">
        <w:rPr>
          <w:rFonts w:ascii="Times New Roman" w:hAnsi="Times New Roman" w:cs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наличия указанных в пункте 19 раздела II Административного регламента оснований для отказа в предоставлении муниципальной услуги. </w:t>
      </w:r>
    </w:p>
    <w:p w:rsidR="00062615" w:rsidRPr="006C7E5B" w:rsidRDefault="00062615" w:rsidP="006C7E5B">
      <w:pPr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</w:t>
      </w:r>
      <w:r w:rsidR="00A4054D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</w:t>
      </w:r>
      <w:r w:rsidR="00D254FA">
        <w:rPr>
          <w:rFonts w:ascii="Times New Roman" w:hAnsi="Times New Roman" w:cs="Times New Roman"/>
          <w:sz w:val="28"/>
          <w:szCs w:val="28"/>
        </w:rPr>
        <w:t>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39.9.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 Вариант 2. Отказ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</w:p>
    <w:p w:rsidR="00062615" w:rsidRPr="006C7E5B" w:rsidRDefault="00062615" w:rsidP="006C7E5B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40.1. Результатом предоставления муниципальной услуги является отказ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40.2.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40.4. Предоставление муниципальной услуги включает в себя выполнение следующих административных процедур: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</w:t>
      </w:r>
      <w:r w:rsidRPr="006C7E5B">
        <w:rPr>
          <w:rFonts w:ascii="Times New Roman" w:hAnsi="Times New Roman" w:cs="Times New Roman"/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2)</w:t>
      </w:r>
      <w:r w:rsidRPr="006C7E5B">
        <w:rPr>
          <w:rFonts w:ascii="Times New Roman" w:hAnsi="Times New Roman" w:cs="Times New Roman"/>
          <w:sz w:val="28"/>
          <w:szCs w:val="28"/>
        </w:rPr>
        <w:tab/>
        <w:t>предоставление результата муниципальной услуги.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одним из способов, указанных в пункте 11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062615" w:rsidRPr="006C7E5B" w:rsidRDefault="00062615" w:rsidP="006C7E5B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40.6.</w:t>
      </w:r>
      <w:r w:rsidRPr="006C7E5B">
        <w:rPr>
          <w:rFonts w:ascii="Times New Roman" w:hAnsi="Times New Roman" w:cs="Times New Roman"/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40.7. Порядок приема документов в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приеме заявления работник МФЦ: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проверяет соответствие представленного заявления установленным требованиям, удостоверяясь, что: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документы представлены в полном объеме.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40.8.</w:t>
      </w:r>
      <w:r w:rsidRPr="006C7E5B">
        <w:rPr>
          <w:rFonts w:ascii="Times New Roman" w:hAnsi="Times New Roman" w:cs="Times New Roman"/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наличия указанных в пункте 11 раздела II Административного регламента оснований для отказа в предоставлении муниципальной услуги. </w:t>
      </w:r>
    </w:p>
    <w:p w:rsidR="00062615" w:rsidRPr="006C7E5B" w:rsidRDefault="00062615" w:rsidP="006C7E5B">
      <w:pPr>
        <w:tabs>
          <w:tab w:val="left" w:pos="127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</w:t>
      </w:r>
      <w:r w:rsidR="00D254FA">
        <w:rPr>
          <w:rFonts w:ascii="Times New Roman" w:hAnsi="Times New Roman" w:cs="Times New Roman"/>
          <w:sz w:val="28"/>
          <w:szCs w:val="28"/>
        </w:rPr>
        <w:t>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40.9.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</w:t>
      </w:r>
      <w:r w:rsidRPr="006C7E5B">
        <w:rPr>
          <w:rFonts w:ascii="Times New Roman" w:hAnsi="Times New Roman" w:cs="Times New Roman"/>
          <w:sz w:val="28"/>
          <w:szCs w:val="28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41.1.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ошибок, и необходимых документов.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41.3.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41.4. Для получения муниципальной услуги заявитель (представитель заявителя) одним из способов, указанных в пункте 11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</w:t>
      </w:r>
      <w:r w:rsidR="00D254FA">
        <w:rPr>
          <w:rFonts w:ascii="Times New Roman" w:hAnsi="Times New Roman" w:cs="Times New Roman"/>
          <w:sz w:val="28"/>
          <w:szCs w:val="28"/>
        </w:rPr>
        <w:t xml:space="preserve">о участка </w:t>
      </w:r>
      <w:r w:rsidRPr="006C7E5B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и содержащих правильные данные; 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Сроки выполнения административной процедуры МФЦ указаны в подразделе 14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41.6. 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41.7.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41.8. Предоставление заявителю (представителю заявителя) распоряжения о подготовке документации с исправленными опечатками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41.9.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tabs>
          <w:tab w:val="left" w:pos="567"/>
          <w:tab w:val="left" w:pos="709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tabs>
          <w:tab w:val="left" w:pos="567"/>
          <w:tab w:val="left" w:pos="709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</w:t>
      </w:r>
      <w:r w:rsidRPr="006C7E5B">
        <w:rPr>
          <w:rFonts w:ascii="Times New Roman" w:hAnsi="Times New Roman" w:cs="Times New Roman"/>
          <w:sz w:val="28"/>
          <w:szCs w:val="28"/>
        </w:rP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42.1.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42.2. Результатом предоставления муниципальной услуги является Предоставление дубликата документа.</w:t>
      </w:r>
    </w:p>
    <w:p w:rsidR="00062615" w:rsidRPr="006C7E5B" w:rsidRDefault="00062615" w:rsidP="006C7E5B">
      <w:pPr>
        <w:pStyle w:val="ConsPlusTitle"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7E5B">
        <w:rPr>
          <w:rFonts w:ascii="Times New Roman" w:hAnsi="Times New Roman" w:cs="Times New Roman"/>
          <w:b w:val="0"/>
          <w:sz w:val="28"/>
          <w:szCs w:val="28"/>
        </w:rPr>
        <w:t>42.3. Заявителями являются физические или (и) юридические лица, обратившиеся за предоставлением муниципальной услуги «Предоставление разрешения на условно разрешенный вид использ</w:t>
      </w:r>
      <w:r w:rsidR="00D254FA">
        <w:rPr>
          <w:rFonts w:ascii="Times New Roman" w:hAnsi="Times New Roman" w:cs="Times New Roman"/>
          <w:b w:val="0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b w:val="0"/>
          <w:sz w:val="28"/>
          <w:szCs w:val="28"/>
        </w:rPr>
        <w:t>», и получившие документ по результатам ее предоставления (далее – заявитель).</w:t>
      </w:r>
    </w:p>
    <w:p w:rsidR="00062615" w:rsidRPr="006C7E5B" w:rsidRDefault="00062615" w:rsidP="006C7E5B">
      <w:pPr>
        <w:tabs>
          <w:tab w:val="left" w:pos="141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42.3. настоящего раздела.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муниципальной власти: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дубликата распоряжения в произвольной форме;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в орган муниципальной власти, МФЦ – документ, удостоверяющий личность;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для отказа в приеме заявления о предоставлении дубликата решения о предоставлении разрешения на условно разрешенный вид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1)</w:t>
      </w:r>
      <w:r w:rsidRPr="006C7E5B">
        <w:tab/>
        <w:t>текст заявления не поддается прочтению;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2)</w:t>
      </w:r>
      <w:r w:rsidRPr="006C7E5B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3)</w:t>
      </w:r>
      <w:r w:rsidRPr="006C7E5B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4)</w:t>
      </w:r>
      <w:r w:rsidRPr="006C7E5B">
        <w:tab/>
        <w:t>вопрос, указанный в заявлении, не относится к порядку предоставления муниципальной услуги.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062615" w:rsidRPr="006C7E5B" w:rsidRDefault="00062615" w:rsidP="006C7E5B">
      <w:pPr>
        <w:pStyle w:val="2"/>
        <w:tabs>
          <w:tab w:val="left" w:pos="993"/>
        </w:tabs>
        <w:spacing w:line="20" w:lineRule="atLeast"/>
      </w:pPr>
      <w:r w:rsidRPr="006C7E5B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42.6. Сроки выполнения административной процедуры в органе муниципальной власти, МФЦ указаны в подразделе 2.11 раздела II Административного регламента.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42.8. Основания для приостановления предоставления муниципальной услуги отсутствуют.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42.9. Решение о предоставлении (отказе в предоставлении) муниципальной услуги принимается уполномоченными должностными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62615" w:rsidRPr="006C7E5B" w:rsidRDefault="00062615" w:rsidP="006C7E5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42.8.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42.9. Муниципальная у</w:t>
      </w:r>
      <w:r w:rsidR="00D254FA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6C7E5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  <w:r w:rsidR="00D2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5B"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43.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44.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Pr="006C7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47 дней </w:t>
      </w:r>
      <w:r w:rsidRPr="006C7E5B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45.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Предоставление заявителю результата предоставления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62615" w:rsidRPr="006C7E5B" w:rsidRDefault="00062615" w:rsidP="006C7E5B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46.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 xml:space="preserve"> либо мотивированного отказа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proofErr w:type="gramStart"/>
      <w:r w:rsidR="00D254FA">
        <w:rPr>
          <w:rFonts w:ascii="Times New Roman" w:hAnsi="Times New Roman" w:cs="Times New Roman"/>
          <w:sz w:val="28"/>
          <w:szCs w:val="28"/>
        </w:rPr>
        <w:t xml:space="preserve"> 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47.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6C7E5B">
        <w:rPr>
          <w:rFonts w:ascii="Times New Roman" w:hAnsi="Times New Roman" w:cs="Times New Roman"/>
          <w:sz w:val="28"/>
          <w:szCs w:val="28"/>
        </w:rPr>
        <w:t xml:space="preserve"> </w:t>
      </w:r>
      <w:r w:rsidRPr="006C7E5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Pr="006C7E5B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48.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осуществляется в течение 3-х дней.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49.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заявителю: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участка;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разрешения на условно разрешенный вид использ</w:t>
      </w:r>
      <w:r w:rsidR="00D254FA">
        <w:rPr>
          <w:rFonts w:ascii="Times New Roman" w:hAnsi="Times New Roman" w:cs="Times New Roman"/>
          <w:sz w:val="28"/>
          <w:szCs w:val="28"/>
        </w:rPr>
        <w:t>ования земельного участка</w:t>
      </w:r>
      <w:r w:rsidRPr="006C7E5B">
        <w:rPr>
          <w:rFonts w:ascii="Times New Roman" w:hAnsi="Times New Roman" w:cs="Times New Roman"/>
          <w:sz w:val="28"/>
          <w:szCs w:val="28"/>
        </w:rPr>
        <w:t>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6C7E5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C7E5B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50.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C7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E5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51.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52.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53.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54.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55.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Pr="006C7E5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C7E5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56.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62615" w:rsidRPr="006C7E5B" w:rsidRDefault="00062615" w:rsidP="006C7E5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57.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для заинтересованных лиц об их праве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на досудебное (внесудебное) обжалование действий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(бездействия) и (или) решений, принятых (осуществленных)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58.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Органы муниципальной власти, организации и уполномоченные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6C7E5B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59.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и рассмотрения жалобы, в том числе с использованием Портала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60.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нормативных правовых актов, регулирующих порядок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(бездействия) органа местного самоуправления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B">
        <w:rPr>
          <w:rFonts w:ascii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15" w:rsidRPr="006C7E5B" w:rsidRDefault="00062615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E5B">
        <w:rPr>
          <w:rFonts w:ascii="Times New Roman" w:hAnsi="Times New Roman" w:cs="Times New Roman"/>
          <w:sz w:val="28"/>
          <w:szCs w:val="28"/>
        </w:rPr>
        <w:t>61.</w:t>
      </w:r>
      <w:r w:rsidRPr="006C7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E5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6C7E5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C7E5B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62615" w:rsidRPr="006C7E5B" w:rsidRDefault="00DC418F" w:rsidP="006C7E5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hyperlink r:id="rId8" w:anchor="/document/27537955/entry/0" w:history="1">
        <w:proofErr w:type="gramStart"/>
        <w:r w:rsidR="00062615" w:rsidRPr="006C7E5B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="00062615" w:rsidRPr="006C7E5B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="00062615" w:rsidRPr="006C7E5B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="00062615" w:rsidRPr="006C7E5B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="00062615" w:rsidRPr="006C7E5B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062615" w:rsidRPr="006C7E5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62615" w:rsidRPr="006C7E5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062615" w:rsidRPr="006C7E5B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062615" w:rsidRPr="006C7E5B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062615" w:rsidRDefault="00062615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A3C22" w:rsidRPr="0048793D" w:rsidRDefault="000A3C22" w:rsidP="00062615">
      <w:pPr>
        <w:autoSpaceDE w:val="0"/>
        <w:autoSpaceDN w:val="0"/>
        <w:adjustRightInd w:val="0"/>
        <w:ind w:firstLine="567"/>
        <w:jc w:val="both"/>
      </w:pPr>
    </w:p>
    <w:p w:rsidR="00062615" w:rsidRDefault="00062615" w:rsidP="00062615">
      <w:pPr>
        <w:ind w:left="6521"/>
      </w:pPr>
    </w:p>
    <w:p w:rsidR="00062615" w:rsidRPr="000A3C22" w:rsidRDefault="00062615" w:rsidP="00062615">
      <w:pPr>
        <w:ind w:left="6521"/>
        <w:rPr>
          <w:rFonts w:ascii="Times New Roman" w:hAnsi="Times New Roman" w:cs="Times New Roman"/>
        </w:rPr>
      </w:pPr>
      <w:r w:rsidRPr="000A3C22">
        <w:rPr>
          <w:rFonts w:ascii="Times New Roman" w:hAnsi="Times New Roman" w:cs="Times New Roman"/>
        </w:rPr>
        <w:lastRenderedPageBreak/>
        <w:t xml:space="preserve">Приложение 1 </w:t>
      </w:r>
    </w:p>
    <w:p w:rsidR="00062615" w:rsidRPr="000A3C22" w:rsidRDefault="00062615" w:rsidP="00062615">
      <w:pPr>
        <w:ind w:left="6521"/>
        <w:rPr>
          <w:rFonts w:ascii="Times New Roman" w:hAnsi="Times New Roman" w:cs="Times New Roman"/>
          <w:bCs/>
        </w:rPr>
      </w:pPr>
      <w:r w:rsidRPr="000A3C22">
        <w:rPr>
          <w:rFonts w:ascii="Times New Roman" w:hAnsi="Times New Roman" w:cs="Times New Roman"/>
        </w:rPr>
        <w:t xml:space="preserve">к Административному регламенту </w:t>
      </w:r>
      <w:r w:rsidRPr="000A3C22">
        <w:rPr>
          <w:rFonts w:ascii="Times New Roman" w:hAnsi="Times New Roman" w:cs="Times New Roman"/>
          <w:bCs/>
        </w:rPr>
        <w:t xml:space="preserve"> </w:t>
      </w:r>
    </w:p>
    <w:p w:rsidR="00062615" w:rsidRPr="000A3C22" w:rsidRDefault="00062615" w:rsidP="00062615">
      <w:pPr>
        <w:ind w:left="6521"/>
        <w:rPr>
          <w:rFonts w:ascii="Times New Roman" w:hAnsi="Times New Roman" w:cs="Times New Roman"/>
          <w:bCs/>
        </w:rPr>
      </w:pPr>
    </w:p>
    <w:p w:rsidR="00062615" w:rsidRDefault="00062615" w:rsidP="00062615">
      <w:pPr>
        <w:ind w:left="6521"/>
        <w:rPr>
          <w:bCs/>
        </w:rPr>
      </w:pPr>
    </w:p>
    <w:p w:rsidR="00062615" w:rsidRPr="00A27C23" w:rsidRDefault="00062615" w:rsidP="000626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A27C23">
        <w:rPr>
          <w:rFonts w:ascii="Times New Roman" w:hAnsi="Times New Roman" w:cs="Times New Roman"/>
          <w:sz w:val="24"/>
          <w:szCs w:val="24"/>
        </w:rPr>
        <w:t xml:space="preserve">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9839C4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062615" w:rsidRPr="006C018E" w:rsidRDefault="00062615" w:rsidP="0006261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62615" w:rsidRPr="006C018E" w:rsidTr="006C7E5B">
        <w:tc>
          <w:tcPr>
            <w:tcW w:w="10314" w:type="dxa"/>
          </w:tcPr>
          <w:p w:rsidR="00062615" w:rsidRPr="006C018E" w:rsidRDefault="00062615" w:rsidP="009839C4">
            <w:pPr>
              <w:pStyle w:val="ConsPlusNonformat"/>
              <w:ind w:left="4395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</w:t>
            </w:r>
            <w:r w:rsidR="009839C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62615" w:rsidRPr="006C018E" w:rsidTr="006C7E5B">
        <w:tc>
          <w:tcPr>
            <w:tcW w:w="10314" w:type="dxa"/>
          </w:tcPr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юридического лица (индивидуального предпринимателя):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62615" w:rsidRPr="006C018E" w:rsidRDefault="00062615" w:rsidP="006C7E5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15" w:rsidRPr="006C018E" w:rsidRDefault="00062615" w:rsidP="00062615">
      <w:pPr>
        <w:ind w:firstLine="708"/>
        <w:jc w:val="both"/>
      </w:pPr>
    </w:p>
    <w:p w:rsidR="00062615" w:rsidRPr="009839C4" w:rsidRDefault="00062615" w:rsidP="00983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9C4">
        <w:rPr>
          <w:rFonts w:ascii="Times New Roman" w:hAnsi="Times New Roman" w:cs="Times New Roman"/>
          <w:sz w:val="24"/>
          <w:szCs w:val="24"/>
        </w:rPr>
        <w:t>Заявление</w:t>
      </w:r>
    </w:p>
    <w:p w:rsidR="009839C4" w:rsidRDefault="00062615" w:rsidP="00983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9C4">
        <w:rPr>
          <w:rFonts w:ascii="Times New Roman" w:hAnsi="Times New Roman" w:cs="Times New Roman"/>
          <w:sz w:val="24"/>
          <w:szCs w:val="24"/>
        </w:rPr>
        <w:t>о принятии решения на условно разрешенный вид использо</w:t>
      </w:r>
      <w:r w:rsidR="009839C4" w:rsidRPr="009839C4">
        <w:rPr>
          <w:rFonts w:ascii="Times New Roman" w:hAnsi="Times New Roman" w:cs="Times New Roman"/>
          <w:sz w:val="24"/>
          <w:szCs w:val="24"/>
        </w:rPr>
        <w:t>вания</w:t>
      </w:r>
    </w:p>
    <w:p w:rsidR="00062615" w:rsidRPr="009839C4" w:rsidRDefault="009839C4" w:rsidP="00983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9C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062615" w:rsidRPr="009839C4" w:rsidRDefault="00062615" w:rsidP="00062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843"/>
      </w:tblGrid>
      <w:tr w:rsidR="00062615" w:rsidRPr="0045358B" w:rsidTr="009839C4">
        <w:trPr>
          <w:trHeight w:val="15"/>
        </w:trPr>
        <w:tc>
          <w:tcPr>
            <w:tcW w:w="9781" w:type="dxa"/>
            <w:gridSpan w:val="2"/>
            <w:hideMark/>
          </w:tcPr>
          <w:p w:rsidR="00062615" w:rsidRPr="009839C4" w:rsidRDefault="00062615" w:rsidP="009839C4">
            <w:pPr>
              <w:ind w:right="709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39 Градостроительного кодекса Российской Федерации прошу предоставить разрешение на условно разрешенный вид </w:t>
            </w:r>
            <w:r w:rsidRPr="009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земельного </w:t>
            </w:r>
            <w:r w:rsidR="009839C4" w:rsidRPr="009839C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Pr="00983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lastRenderedPageBreak/>
              <w:t>Правооблада</w:t>
            </w:r>
            <w:r w:rsidR="009839C4">
              <w:t xml:space="preserve">тель земельного участка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9839C4"/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Местоположение (адрес) земельн</w:t>
            </w:r>
            <w:r w:rsidR="009839C4">
              <w:t xml:space="preserve">ого участка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Кадастровый номер земельного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Вид разрешенного использов</w:t>
            </w:r>
            <w:r w:rsidR="009839C4">
              <w:t>ания земельного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  <w:tr w:rsidR="00062615" w:rsidRPr="0045358B" w:rsidTr="009839C4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hanging="8"/>
            </w:pPr>
            <w:r w:rsidRPr="0045358B">
              <w:t>Запрашиваемый вид разрешенного использования з</w:t>
            </w:r>
            <w:r w:rsidR="009839C4">
              <w:t>емельного участка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615" w:rsidRPr="0045358B" w:rsidRDefault="00062615" w:rsidP="006C7E5B">
            <w:pPr>
              <w:ind w:firstLine="708"/>
            </w:pPr>
          </w:p>
        </w:tc>
      </w:tr>
    </w:tbl>
    <w:p w:rsidR="00062615" w:rsidRPr="009839C4" w:rsidRDefault="009839C4" w:rsidP="00983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2615" w:rsidRPr="009839C4">
        <w:rPr>
          <w:rFonts w:ascii="Times New Roman" w:hAnsi="Times New Roman" w:cs="Times New Roman"/>
          <w:sz w:val="24"/>
          <w:szCs w:val="24"/>
        </w:rP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="00062615" w:rsidRPr="009839C4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062615" w:rsidRPr="009839C4">
        <w:rPr>
          <w:rFonts w:ascii="Times New Roman" w:hAnsi="Times New Roman" w:cs="Times New Roman"/>
          <w:sz w:val="24"/>
          <w:szCs w:val="24"/>
        </w:rPr>
        <w:t>ем).</w:t>
      </w:r>
    </w:p>
    <w:p w:rsidR="00062615" w:rsidRDefault="00062615" w:rsidP="00062615">
      <w:pPr>
        <w:ind w:firstLine="708"/>
      </w:pPr>
    </w:p>
    <w:p w:rsidR="00062615" w:rsidRPr="009839C4" w:rsidRDefault="00062615" w:rsidP="009839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К заявлению прилагаются: __________________________________________________</w:t>
      </w:r>
    </w:p>
    <w:p w:rsidR="00062615" w:rsidRDefault="009839C4" w:rsidP="009839C4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062615" w:rsidRPr="009839C4">
        <w:rPr>
          <w:rFonts w:ascii="Times New Roman" w:hAnsi="Times New Roman" w:cs="Times New Roman"/>
          <w:sz w:val="16"/>
          <w:szCs w:val="16"/>
        </w:rPr>
        <w:t>(наименование документов и количество экземпляров)</w:t>
      </w:r>
    </w:p>
    <w:p w:rsidR="009839C4" w:rsidRPr="009839C4" w:rsidRDefault="009839C4" w:rsidP="009839C4">
      <w:pPr>
        <w:spacing w:after="0" w:line="240" w:lineRule="auto"/>
        <w:ind w:left="2832"/>
        <w:rPr>
          <w:rFonts w:ascii="Times New Roman" w:hAnsi="Times New Roman" w:cs="Times New Roman"/>
          <w:sz w:val="16"/>
          <w:szCs w:val="16"/>
        </w:rPr>
      </w:pPr>
    </w:p>
    <w:p w:rsidR="00062615" w:rsidRPr="009839C4" w:rsidRDefault="00062615" w:rsidP="00062615">
      <w:pPr>
        <w:widowControl w:val="0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Приложение: опись прилагаемых к заявлению документов на ____ листах.</w:t>
      </w:r>
    </w:p>
    <w:p w:rsidR="00062615" w:rsidRPr="009839C4" w:rsidRDefault="00062615" w:rsidP="00062615">
      <w:pPr>
        <w:widowControl w:val="0"/>
        <w:jc w:val="both"/>
        <w:rPr>
          <w:rFonts w:ascii="Times New Roman" w:hAnsi="Times New Roman" w:cs="Times New Roman"/>
        </w:rPr>
      </w:pPr>
    </w:p>
    <w:p w:rsidR="00062615" w:rsidRPr="009839C4" w:rsidRDefault="00062615" w:rsidP="00062615">
      <w:pPr>
        <w:ind w:firstLine="708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3"/>
        <w:gridCol w:w="522"/>
        <w:gridCol w:w="2947"/>
      </w:tblGrid>
      <w:tr w:rsidR="00062615" w:rsidRPr="009839C4" w:rsidTr="006C7E5B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15" w:rsidRPr="009839C4" w:rsidTr="006C7E5B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062615" w:rsidRPr="009839C4" w:rsidRDefault="00062615" w:rsidP="00062615">
      <w:pPr>
        <w:jc w:val="both"/>
        <w:rPr>
          <w:rFonts w:ascii="Times New Roman" w:hAnsi="Times New Roman" w:cs="Times New Roman"/>
          <w:sz w:val="28"/>
          <w:szCs w:val="28"/>
        </w:rPr>
      </w:pPr>
      <w:r w:rsidRPr="009839C4">
        <w:rPr>
          <w:rFonts w:ascii="Times New Roman" w:hAnsi="Times New Roman" w:cs="Times New Roman"/>
          <w:sz w:val="28"/>
          <w:szCs w:val="28"/>
        </w:rPr>
        <w:t xml:space="preserve">          М.П. </w:t>
      </w:r>
    </w:p>
    <w:p w:rsidR="00062615" w:rsidRPr="009839C4" w:rsidRDefault="00062615" w:rsidP="00062615">
      <w:pPr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  <w:sz w:val="20"/>
          <w:szCs w:val="20"/>
        </w:rPr>
        <w:t>(для юридического лица)</w:t>
      </w:r>
      <w:r w:rsidRPr="009839C4">
        <w:rPr>
          <w:rFonts w:ascii="Times New Roman" w:hAnsi="Times New Roman" w:cs="Times New Roman"/>
          <w:sz w:val="20"/>
          <w:szCs w:val="20"/>
        </w:rPr>
        <w:tab/>
      </w:r>
      <w:r w:rsidRPr="009839C4">
        <w:rPr>
          <w:rFonts w:ascii="Times New Roman" w:hAnsi="Times New Roman" w:cs="Times New Roman"/>
          <w:sz w:val="28"/>
          <w:szCs w:val="28"/>
        </w:rPr>
        <w:tab/>
      </w:r>
      <w:r w:rsidRPr="009839C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839C4">
        <w:rPr>
          <w:rFonts w:ascii="Times New Roman" w:hAnsi="Times New Roman" w:cs="Times New Roman"/>
          <w:sz w:val="28"/>
          <w:szCs w:val="28"/>
        </w:rPr>
        <w:tab/>
      </w:r>
      <w:r w:rsidRPr="009839C4">
        <w:rPr>
          <w:rFonts w:ascii="Times New Roman" w:hAnsi="Times New Roman" w:cs="Times New Roman"/>
          <w:sz w:val="28"/>
          <w:szCs w:val="28"/>
        </w:rPr>
        <w:tab/>
      </w:r>
      <w:r w:rsidRPr="009839C4">
        <w:rPr>
          <w:rFonts w:ascii="Times New Roman" w:hAnsi="Times New Roman" w:cs="Times New Roman"/>
        </w:rPr>
        <w:t xml:space="preserve">«____» ___________ 20___ г.   </w:t>
      </w:r>
    </w:p>
    <w:p w:rsidR="00062615" w:rsidRPr="009839C4" w:rsidRDefault="00062615" w:rsidP="00062615">
      <w:pPr>
        <w:jc w:val="both"/>
        <w:rPr>
          <w:rFonts w:ascii="Times New Roman" w:hAnsi="Times New Roman" w:cs="Times New Roman"/>
        </w:rPr>
      </w:pPr>
    </w:p>
    <w:p w:rsidR="00062615" w:rsidRPr="009839C4" w:rsidRDefault="00062615" w:rsidP="009839C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Должностное лицо,</w:t>
      </w:r>
    </w:p>
    <w:p w:rsidR="00062615" w:rsidRPr="009839C4" w:rsidRDefault="00062615" w:rsidP="009839C4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39C4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9839C4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062615" w:rsidRPr="009839C4" w:rsidRDefault="00062615" w:rsidP="0006261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9C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062615" w:rsidRDefault="00062615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9839C4">
        <w:rPr>
          <w:rFonts w:ascii="Times New Roman" w:hAnsi="Times New Roman" w:cs="Times New Roman"/>
          <w:szCs w:val="22"/>
        </w:rPr>
        <w:t xml:space="preserve">                             </w:t>
      </w:r>
      <w:r w:rsidRPr="009839C4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    (подпись)                         </w:t>
      </w:r>
      <w:r w:rsidRPr="009839C4">
        <w:rPr>
          <w:rFonts w:ascii="Times New Roman" w:hAnsi="Times New Roman" w:cs="Times New Roman"/>
          <w:sz w:val="20"/>
        </w:rPr>
        <w:tab/>
      </w: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9839C4" w:rsidRPr="009839C4" w:rsidRDefault="009839C4" w:rsidP="0006261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062615" w:rsidRPr="00B7073A" w:rsidRDefault="00062615" w:rsidP="00062615">
      <w:pPr>
        <w:autoSpaceDE w:val="0"/>
        <w:autoSpaceDN w:val="0"/>
        <w:adjustRightInd w:val="0"/>
        <w:ind w:firstLine="426"/>
        <w:contextualSpacing/>
        <w:jc w:val="both"/>
      </w:pPr>
      <w:r w:rsidRPr="00B7073A">
        <w:lastRenderedPageBreak/>
        <w:t>2. Результат услуги прошу предоставить мне/представителю (при наличии доверенности) в виде: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 xml:space="preserve"> 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 xml:space="preserve"> │   │ электронного документа, подписанного уполномоченным должностным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379D4"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proofErr w:type="gramEnd"/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www.gosuslugi.ru);</w:t>
      </w:r>
    </w:p>
    <w:p w:rsidR="00062615" w:rsidRPr="002379D4" w:rsidRDefault="00062615" w:rsidP="00062615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документа на бумажном носителе в МФЦ.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9839C4" w:rsidTr="009839C4">
        <w:trPr>
          <w:trHeight w:val="70"/>
        </w:trPr>
        <w:tc>
          <w:tcPr>
            <w:tcW w:w="480" w:type="dxa"/>
          </w:tcPr>
          <w:p w:rsidR="009839C4" w:rsidRDefault="009839C4" w:rsidP="000626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839C4" w:rsidRPr="002379D4" w:rsidRDefault="009839C4" w:rsidP="00062615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62615" w:rsidRPr="00B7073A" w:rsidRDefault="00062615" w:rsidP="00062615">
      <w:pPr>
        <w:autoSpaceDE w:val="0"/>
        <w:autoSpaceDN w:val="0"/>
        <w:adjustRightInd w:val="0"/>
        <w:contextualSpacing/>
        <w:jc w:val="both"/>
      </w:pPr>
      <w:r w:rsidRPr="002379D4">
        <w:rPr>
          <w:rFonts w:ascii="Courier New" w:hAnsi="Courier New" w:cs="Courier New"/>
          <w:sz w:val="20"/>
          <w:szCs w:val="20"/>
        </w:rPr>
        <w:t xml:space="preserve">    </w:t>
      </w:r>
      <w:r w:rsidRPr="00B7073A">
        <w:t>3.</w:t>
      </w:r>
      <w:r w:rsidRPr="00B7073A">
        <w:rPr>
          <w:rFonts w:ascii="Courier New" w:hAnsi="Courier New" w:cs="Courier New"/>
        </w:rPr>
        <w:t xml:space="preserve"> </w:t>
      </w:r>
      <w:r w:rsidRPr="00B7073A">
        <w:t>В целях регистрации и (или) дальнейшего информирования о ходе</w:t>
      </w:r>
    </w:p>
    <w:p w:rsidR="00062615" w:rsidRPr="00B7073A" w:rsidRDefault="00062615" w:rsidP="00062615">
      <w:pPr>
        <w:autoSpaceDE w:val="0"/>
        <w:autoSpaceDN w:val="0"/>
        <w:adjustRightInd w:val="0"/>
        <w:contextualSpacing/>
        <w:jc w:val="both"/>
      </w:pPr>
      <w:r w:rsidRPr="00B7073A">
        <w:t>исполнения услуги (получения результата услуги) прошу: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произвести регистрацию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</w:t>
      </w:r>
      <w:r w:rsidR="009839C4">
        <w:rPr>
          <w:rFonts w:ascii="Courier New" w:hAnsi="Courier New" w:cs="Courier New"/>
          <w:sz w:val="20"/>
          <w:szCs w:val="20"/>
        </w:rPr>
        <w:t xml:space="preserve">      </w:t>
      </w:r>
      <w:r w:rsidRPr="002379D4">
        <w:rPr>
          <w:rFonts w:ascii="Courier New" w:hAnsi="Courier New" w:cs="Courier New"/>
          <w:sz w:val="20"/>
          <w:szCs w:val="20"/>
        </w:rPr>
        <w:t>ЕСИА);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восстановить доступ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www.gosuslugi.ru (в ЕСИА);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 подтвердить    регистрацию    учетной   записи   на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062615" w:rsidTr="006C7E5B">
        <w:tc>
          <w:tcPr>
            <w:tcW w:w="480" w:type="dxa"/>
          </w:tcPr>
          <w:p w:rsidR="00062615" w:rsidRDefault="00062615" w:rsidP="006C7E5B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62615" w:rsidRPr="002379D4" w:rsidRDefault="00062615" w:rsidP="00062615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62615" w:rsidRPr="00B7073A" w:rsidRDefault="00062615" w:rsidP="00062615">
      <w:pPr>
        <w:autoSpaceDE w:val="0"/>
        <w:autoSpaceDN w:val="0"/>
        <w:adjustRightInd w:val="0"/>
        <w:contextualSpacing/>
        <w:jc w:val="both"/>
      </w:pPr>
      <w:r w:rsidRPr="00B7073A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││   ││   ││   ││   ││   ││   ││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e-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┌───┐┌───┐ ┌───┐┌───┐ ┌───┐┌───┐┌───┐┌───┐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062615" w:rsidRPr="0010573F" w:rsidRDefault="00062615" w:rsidP="00062615">
      <w:pPr>
        <w:autoSpaceDE w:val="0"/>
        <w:autoSpaceDN w:val="0"/>
        <w:adjustRightInd w:val="0"/>
        <w:ind w:firstLine="567"/>
        <w:contextualSpacing/>
        <w:jc w:val="both"/>
      </w:pPr>
      <w:r w:rsidRPr="0010573F"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10573F">
        <w:t>интернет-портала</w:t>
      </w:r>
      <w:proofErr w:type="gramEnd"/>
      <w:r w:rsidRPr="0010573F">
        <w:t xml:space="preserve"> www.gosuslugi.ru (для     заявителей, зарегистрированных в ЕСИА)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││   │-│   ││   ││   │-│   ││   ││   │-│   ││   │</w:t>
      </w:r>
      <w:proofErr w:type="gramEnd"/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062615" w:rsidRPr="002379D4" w:rsidRDefault="00062615" w:rsidP="00062615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062615" w:rsidRPr="0010573F" w:rsidRDefault="00062615" w:rsidP="00062615">
      <w:pPr>
        <w:ind w:firstLine="708"/>
        <w:jc w:val="both"/>
      </w:pPr>
      <w:r w:rsidRPr="0010573F"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3"/>
        <w:gridCol w:w="522"/>
        <w:gridCol w:w="2947"/>
      </w:tblGrid>
      <w:tr w:rsidR="00062615" w:rsidRPr="002379D4" w:rsidTr="006C7E5B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062615" w:rsidRPr="002379D4" w:rsidRDefault="00062615" w:rsidP="006C7E5B">
            <w:pPr>
              <w:jc w:val="both"/>
              <w:rPr>
                <w:sz w:val="28"/>
                <w:szCs w:val="28"/>
              </w:rPr>
            </w:pPr>
          </w:p>
        </w:tc>
      </w:tr>
      <w:tr w:rsidR="00062615" w:rsidRPr="002379D4" w:rsidTr="006C7E5B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062615" w:rsidRPr="009839C4" w:rsidRDefault="00062615" w:rsidP="006C7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9C4"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062615" w:rsidRPr="002379D4" w:rsidRDefault="00062615" w:rsidP="00062615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062615" w:rsidRDefault="00062615" w:rsidP="00062615">
      <w:pPr>
        <w:jc w:val="both"/>
        <w:rPr>
          <w:sz w:val="28"/>
          <w:szCs w:val="28"/>
        </w:rPr>
      </w:pPr>
      <w:r w:rsidRPr="009839C4">
        <w:rPr>
          <w:rFonts w:ascii="Times New Roman" w:hAnsi="Times New Roman" w:cs="Times New Roman"/>
          <w:sz w:val="16"/>
          <w:szCs w:val="16"/>
        </w:rPr>
        <w:t>(для юридического лица)</w:t>
      </w:r>
      <w:r w:rsidRPr="009839C4">
        <w:rPr>
          <w:rFonts w:ascii="Times New Roman" w:hAnsi="Times New Roman" w:cs="Times New Roman"/>
          <w:sz w:val="16"/>
          <w:szCs w:val="16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062615" w:rsidRDefault="00062615" w:rsidP="00062615">
      <w:pPr>
        <w:jc w:val="both"/>
        <w:rPr>
          <w:sz w:val="28"/>
          <w:szCs w:val="28"/>
        </w:rPr>
      </w:pPr>
    </w:p>
    <w:p w:rsidR="00062615" w:rsidRPr="009839C4" w:rsidRDefault="00062615" w:rsidP="009839C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9839C4">
        <w:rPr>
          <w:rFonts w:ascii="Times New Roman" w:hAnsi="Times New Roman" w:cs="Times New Roman"/>
        </w:rPr>
        <w:t>Должностное лицо,</w:t>
      </w:r>
    </w:p>
    <w:p w:rsidR="00062615" w:rsidRPr="009839C4" w:rsidRDefault="00062615" w:rsidP="009839C4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39C4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9839C4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062615" w:rsidRPr="009839C4" w:rsidRDefault="00062615" w:rsidP="009839C4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9C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062615" w:rsidRPr="009839C4" w:rsidRDefault="00062615" w:rsidP="009839C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39C4">
        <w:rPr>
          <w:rFonts w:ascii="Times New Roman" w:hAnsi="Times New Roman" w:cs="Times New Roman"/>
          <w:sz w:val="20"/>
          <w:szCs w:val="20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062615" w:rsidRPr="009839C4" w:rsidRDefault="00062615" w:rsidP="009839C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2615" w:rsidRPr="009839C4" w:rsidRDefault="00062615" w:rsidP="009839C4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39C4" w:rsidRDefault="009839C4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Pr="00C73131" w:rsidRDefault="00062615" w:rsidP="00062615">
      <w:pPr>
        <w:ind w:left="5529"/>
      </w:pPr>
      <w:r w:rsidRPr="00C73131">
        <w:rPr>
          <w:rStyle w:val="a8"/>
          <w:color w:val="000000"/>
        </w:rPr>
        <w:lastRenderedPageBreak/>
        <w:t>Приложение № 2</w:t>
      </w:r>
      <w:r w:rsidRPr="00C73131">
        <w:rPr>
          <w:rStyle w:val="a8"/>
          <w:color w:val="000000"/>
        </w:rPr>
        <w:br/>
        <w:t xml:space="preserve">к </w:t>
      </w:r>
      <w:r w:rsidRPr="00C73131">
        <w:rPr>
          <w:rStyle w:val="a7"/>
          <w:color w:val="000000"/>
        </w:rPr>
        <w:t>Административному регламенту</w:t>
      </w:r>
      <w:r w:rsidRPr="00C73131">
        <w:rPr>
          <w:rStyle w:val="a8"/>
          <w:color w:val="000000"/>
        </w:rPr>
        <w:br/>
      </w:r>
    </w:p>
    <w:p w:rsidR="00062615" w:rsidRDefault="00062615" w:rsidP="00062615"/>
    <w:p w:rsidR="00062615" w:rsidRPr="0028579F" w:rsidRDefault="00062615" w:rsidP="00062615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062615" w:rsidRPr="0028579F" w:rsidRDefault="00062615" w:rsidP="00062615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062615" w:rsidRPr="0028579F" w:rsidTr="006C7E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062615" w:rsidRPr="0028579F" w:rsidTr="006C7E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062615" w:rsidRPr="0028579F" w:rsidTr="006C7E5B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15" w:rsidRPr="0028579F" w:rsidRDefault="00062615" w:rsidP="006C7E5B">
            <w:pPr>
              <w:pStyle w:val="aa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062615" w:rsidRPr="00A27C23" w:rsidRDefault="00062615" w:rsidP="000626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62615" w:rsidRDefault="00062615" w:rsidP="00062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1B039C"/>
    <w:multiLevelType w:val="hybridMultilevel"/>
    <w:tmpl w:val="8A52003C"/>
    <w:lvl w:ilvl="0" w:tplc="60DEB93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5"/>
    <w:rsid w:val="00062615"/>
    <w:rsid w:val="000A3C22"/>
    <w:rsid w:val="004B64EA"/>
    <w:rsid w:val="005C3CC0"/>
    <w:rsid w:val="006C7E5B"/>
    <w:rsid w:val="009839C4"/>
    <w:rsid w:val="00A4054D"/>
    <w:rsid w:val="00D254FA"/>
    <w:rsid w:val="00DB6ED6"/>
    <w:rsid w:val="00D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0626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062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0626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qFormat/>
    <w:rsid w:val="0006261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626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062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062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62615"/>
    <w:rPr>
      <w:color w:val="106BBE"/>
    </w:rPr>
  </w:style>
  <w:style w:type="paragraph" w:customStyle="1" w:styleId="formattext">
    <w:name w:val="formattext"/>
    <w:basedOn w:val="a"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06261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0626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626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4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1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0626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semiHidden/>
    <w:locked/>
    <w:rsid w:val="00062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06261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qFormat/>
    <w:rsid w:val="0006261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626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062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062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62615"/>
    <w:rPr>
      <w:color w:val="106BBE"/>
    </w:rPr>
  </w:style>
  <w:style w:type="paragraph" w:customStyle="1" w:styleId="formattext">
    <w:name w:val="formattext"/>
    <w:basedOn w:val="a"/>
    <w:rsid w:val="0006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06261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06261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0626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626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DC3B-6C4A-4F00-B03B-AD3DAF8F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11233</Words>
  <Characters>64032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6</cp:revision>
  <cp:lastPrinted>2023-04-28T07:30:00Z</cp:lastPrinted>
  <dcterms:created xsi:type="dcterms:W3CDTF">2023-04-16T06:06:00Z</dcterms:created>
  <dcterms:modified xsi:type="dcterms:W3CDTF">2023-04-28T07:34:00Z</dcterms:modified>
</cp:coreProperties>
</file>