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161"/>
        <w:gridCol w:w="348"/>
        <w:gridCol w:w="161"/>
        <w:gridCol w:w="4535"/>
        <w:gridCol w:w="161"/>
      </w:tblGrid>
      <w:tr w:rsidR="002B1AEA" w:rsidTr="002B1AEA">
        <w:trPr>
          <w:trHeight w:hRule="exact" w:val="3578"/>
        </w:trPr>
        <w:tc>
          <w:tcPr>
            <w:tcW w:w="4413" w:type="dxa"/>
            <w:gridSpan w:val="2"/>
          </w:tcPr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ПУГАЧЕВСКИЙ СЕЛЬСОВЕТ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</w:t>
            </w:r>
            <w:r w:rsidR="001F3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12.04.2023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       № _</w:t>
            </w:r>
            <w:r w:rsidR="001F3C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46-п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____</w:t>
            </w: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2B1AEA" w:rsidRDefault="002B1AEA">
            <w:pPr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2B1AEA" w:rsidRDefault="002B1AEA">
            <w:pPr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</w:tcPr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5"/>
                <w:sz w:val="20"/>
                <w:szCs w:val="20"/>
                <w:lang w:eastAsia="ru-RU"/>
              </w:rPr>
            </w:pPr>
          </w:p>
        </w:tc>
        <w:tc>
          <w:tcPr>
            <w:tcW w:w="4699" w:type="dxa"/>
            <w:gridSpan w:val="2"/>
          </w:tcPr>
          <w:p w:rsidR="002B1AEA" w:rsidRDefault="002B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5"/>
                <w:sz w:val="28"/>
                <w:szCs w:val="28"/>
                <w:lang w:eastAsia="ru-RU"/>
              </w:rPr>
            </w:pPr>
          </w:p>
        </w:tc>
      </w:tr>
      <w:tr w:rsidR="002B1AEA" w:rsidTr="002B1AEA">
        <w:trPr>
          <w:gridAfter w:val="1"/>
          <w:wAfter w:w="161" w:type="dxa"/>
          <w:trHeight w:val="1292"/>
        </w:trPr>
        <w:tc>
          <w:tcPr>
            <w:tcW w:w="4252" w:type="dxa"/>
            <w:hideMark/>
          </w:tcPr>
          <w:p w:rsidR="002B1AEA" w:rsidRDefault="002B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196215</wp:posOffset>
                      </wp:positionV>
                      <wp:extent cx="2825115" cy="229235"/>
                      <wp:effectExtent l="0" t="0" r="32385" b="1841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6pt;margin-top:15.45pt;width:222.45pt;height:18.05pt;z-index:251658240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2B1AEA" w:rsidRDefault="002B1AEA" w:rsidP="002B1AEA">
            <w:pPr>
              <w:tabs>
                <w:tab w:val="left" w:pos="4111"/>
              </w:tabs>
              <w:spacing w:after="0" w:line="240" w:lineRule="auto"/>
              <w:ind w:right="-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снятии режима функционирования «Повышенная готовность» на территории муниципального образования Пугачевский сельсовет Оренбургского района Оренбургской области     </w:t>
            </w:r>
            <w:bookmarkEnd w:id="0"/>
          </w:p>
        </w:tc>
        <w:tc>
          <w:tcPr>
            <w:tcW w:w="509" w:type="dxa"/>
            <w:gridSpan w:val="2"/>
          </w:tcPr>
          <w:p w:rsidR="002B1AEA" w:rsidRDefault="002B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gridSpan w:val="2"/>
          </w:tcPr>
          <w:p w:rsidR="002B1AEA" w:rsidRDefault="002B1A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1AEA" w:rsidRDefault="002B1A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1AEA" w:rsidRDefault="002B1A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1AEA" w:rsidRDefault="002B1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1AEA" w:rsidRDefault="002B1AEA" w:rsidP="002B1A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2B1AEA" w:rsidRDefault="002B1AEA" w:rsidP="002B1A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4"/>
        </w:rPr>
      </w:pPr>
    </w:p>
    <w:p w:rsidR="002B1AEA" w:rsidRDefault="002B1AEA" w:rsidP="002B1A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Федеральным законом от 21 декабря 1994 г. №68-ФЗ «О защите населения и территории от чрезвычайных ситуаций природного и техногенного характера», постановление Правительства Российской Федерации от 30 декабря 2003 года №794 «О единой государственной системе предупреждения и ликвидации чрезвычайной ситуации», в связи с неблагоприятными погодными </w:t>
      </w:r>
      <w:proofErr w:type="gramStart"/>
      <w:r>
        <w:rPr>
          <w:rFonts w:ascii="Times New Roman" w:hAnsi="Times New Roman"/>
          <w:sz w:val="28"/>
        </w:rPr>
        <w:t>условиями</w:t>
      </w:r>
      <w:proofErr w:type="gramEnd"/>
      <w:r>
        <w:rPr>
          <w:rFonts w:ascii="Times New Roman" w:hAnsi="Times New Roman"/>
          <w:sz w:val="28"/>
        </w:rPr>
        <w:t xml:space="preserve"> создающими угрозу безопасности жизнедеятельности населения постановляю: </w:t>
      </w:r>
    </w:p>
    <w:p w:rsidR="002B1AEA" w:rsidRDefault="002B1AEA" w:rsidP="002B1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Отменить с 13 апреля 2023 года режим функционирования «Повышенная готовность»</w:t>
      </w:r>
    </w:p>
    <w:p w:rsidR="002B1AEA" w:rsidRDefault="002B1AEA" w:rsidP="002B1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постановление от 14.03.2023 года №39-п «О введении функционирования «Повышенная готовность»</w:t>
      </w:r>
    </w:p>
    <w:p w:rsidR="002B1AEA" w:rsidRDefault="002B1AEA" w:rsidP="002B1AEA">
      <w:pPr>
        <w:spacing w:after="0" w:line="240" w:lineRule="auto"/>
        <w:ind w:left="1699"/>
        <w:jc w:val="both"/>
        <w:rPr>
          <w:rFonts w:ascii="Times New Roman" w:hAnsi="Times New Roman"/>
          <w:sz w:val="28"/>
        </w:rPr>
      </w:pPr>
    </w:p>
    <w:p w:rsidR="002B1AEA" w:rsidRDefault="002B1AEA" w:rsidP="002B1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</w:t>
      </w:r>
    </w:p>
    <w:p w:rsidR="002B1AEA" w:rsidRDefault="002B1AEA" w:rsidP="002B1A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B1AEA" w:rsidRDefault="002B1AEA" w:rsidP="002B1A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1AEA" w:rsidRDefault="002B1AEA" w:rsidP="002B1AE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муниципального образования                                          </w:t>
      </w:r>
      <w:proofErr w:type="spellStart"/>
      <w:r>
        <w:rPr>
          <w:rFonts w:ascii="Times New Roman" w:hAnsi="Times New Roman"/>
          <w:sz w:val="28"/>
        </w:rPr>
        <w:t>Н.Г.Заболотнев</w:t>
      </w:r>
      <w:proofErr w:type="spellEnd"/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B6"/>
    <w:multiLevelType w:val="hybridMultilevel"/>
    <w:tmpl w:val="FC98F8B8"/>
    <w:lvl w:ilvl="0" w:tplc="8CDE8DD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B"/>
    <w:rsid w:val="001F3C3D"/>
    <w:rsid w:val="002B1AEA"/>
    <w:rsid w:val="0062063E"/>
    <w:rsid w:val="00DD355E"/>
    <w:rsid w:val="00DD7ECD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2023-04-12T09:04:00Z</cp:lastPrinted>
  <dcterms:created xsi:type="dcterms:W3CDTF">2023-04-12T09:00:00Z</dcterms:created>
  <dcterms:modified xsi:type="dcterms:W3CDTF">2023-04-28T08:33:00Z</dcterms:modified>
</cp:coreProperties>
</file>