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AD73FC" w:rsidTr="00AD73FC">
        <w:tc>
          <w:tcPr>
            <w:tcW w:w="4503" w:type="dxa"/>
          </w:tcPr>
          <w:p w:rsidR="00AD73FC" w:rsidRDefault="00AD73FC">
            <w:pPr>
              <w:jc w:val="center"/>
              <w:rPr>
                <w:b/>
                <w:sz w:val="28"/>
                <w:szCs w:val="28"/>
                <w:lang w:eastAsia="en-US"/>
              </w:rPr>
            </w:pPr>
            <w:r>
              <w:rPr>
                <w:b/>
                <w:sz w:val="28"/>
                <w:szCs w:val="28"/>
                <w:lang w:eastAsia="en-US"/>
              </w:rPr>
              <w:t>АДМИНИСТРАЦИЯ</w:t>
            </w:r>
          </w:p>
          <w:p w:rsidR="00AD73FC" w:rsidRDefault="00AD73FC">
            <w:pPr>
              <w:jc w:val="center"/>
              <w:rPr>
                <w:b/>
                <w:sz w:val="28"/>
                <w:szCs w:val="28"/>
                <w:lang w:eastAsia="en-US"/>
              </w:rPr>
            </w:pPr>
            <w:r>
              <w:rPr>
                <w:b/>
                <w:sz w:val="28"/>
                <w:szCs w:val="28"/>
                <w:lang w:eastAsia="en-US"/>
              </w:rPr>
              <w:t>МУНИЦИПАЛЬНОГО</w:t>
            </w:r>
          </w:p>
          <w:p w:rsidR="00AD73FC" w:rsidRDefault="00AD73FC">
            <w:pPr>
              <w:jc w:val="center"/>
              <w:rPr>
                <w:b/>
                <w:sz w:val="28"/>
                <w:szCs w:val="28"/>
                <w:lang w:eastAsia="en-US"/>
              </w:rPr>
            </w:pPr>
            <w:r>
              <w:rPr>
                <w:b/>
                <w:sz w:val="28"/>
                <w:szCs w:val="28"/>
                <w:lang w:eastAsia="en-US"/>
              </w:rPr>
              <w:t>ОБРАЗОВАНИЯ</w:t>
            </w:r>
          </w:p>
          <w:p w:rsidR="00AD73FC" w:rsidRDefault="00AD73FC">
            <w:pPr>
              <w:rPr>
                <w:b/>
                <w:sz w:val="28"/>
                <w:szCs w:val="28"/>
                <w:lang w:eastAsia="en-US"/>
              </w:rPr>
            </w:pPr>
            <w:r>
              <w:rPr>
                <w:b/>
                <w:sz w:val="28"/>
                <w:szCs w:val="28"/>
                <w:lang w:eastAsia="en-US"/>
              </w:rPr>
              <w:t>ПУГАЧЕВСКИЙ СЕЛЬСОВЕТ</w:t>
            </w:r>
          </w:p>
          <w:p w:rsidR="00AD73FC" w:rsidRDefault="00AD73FC">
            <w:pPr>
              <w:jc w:val="center"/>
              <w:rPr>
                <w:b/>
                <w:sz w:val="28"/>
                <w:szCs w:val="28"/>
                <w:lang w:eastAsia="en-US"/>
              </w:rPr>
            </w:pPr>
            <w:r>
              <w:rPr>
                <w:b/>
                <w:sz w:val="28"/>
                <w:szCs w:val="28"/>
                <w:lang w:eastAsia="en-US"/>
              </w:rPr>
              <w:t>ОРЕНБУРГСКОГО РАЙОНА</w:t>
            </w:r>
          </w:p>
          <w:p w:rsidR="00AD73FC" w:rsidRDefault="00AD73FC">
            <w:pPr>
              <w:jc w:val="center"/>
              <w:rPr>
                <w:b/>
                <w:sz w:val="28"/>
                <w:szCs w:val="28"/>
                <w:lang w:eastAsia="en-US"/>
              </w:rPr>
            </w:pPr>
            <w:r>
              <w:rPr>
                <w:b/>
                <w:sz w:val="28"/>
                <w:szCs w:val="28"/>
                <w:lang w:eastAsia="en-US"/>
              </w:rPr>
              <w:t>ОРЕНБУРГСКОЙ ОБЛАСТИ</w:t>
            </w:r>
          </w:p>
          <w:p w:rsidR="00AD73FC" w:rsidRDefault="00AD73FC">
            <w:pPr>
              <w:rPr>
                <w:b/>
                <w:sz w:val="32"/>
                <w:szCs w:val="32"/>
                <w:lang w:eastAsia="en-US"/>
              </w:rPr>
            </w:pPr>
          </w:p>
          <w:p w:rsidR="00AD73FC" w:rsidRDefault="00AD73FC">
            <w:pPr>
              <w:jc w:val="center"/>
              <w:rPr>
                <w:b/>
                <w:sz w:val="32"/>
                <w:szCs w:val="32"/>
                <w:lang w:eastAsia="en-US"/>
              </w:rPr>
            </w:pPr>
            <w:proofErr w:type="gramStart"/>
            <w:r>
              <w:rPr>
                <w:b/>
                <w:sz w:val="32"/>
                <w:szCs w:val="32"/>
                <w:lang w:eastAsia="en-US"/>
              </w:rPr>
              <w:t>П</w:t>
            </w:r>
            <w:proofErr w:type="gramEnd"/>
            <w:r>
              <w:rPr>
                <w:b/>
                <w:sz w:val="32"/>
                <w:szCs w:val="32"/>
                <w:lang w:eastAsia="en-US"/>
              </w:rPr>
              <w:t xml:space="preserve"> О С Т А Н О В Л Е Н И Е</w:t>
            </w:r>
          </w:p>
          <w:p w:rsidR="00AD73FC" w:rsidRDefault="00AD73FC">
            <w:pPr>
              <w:jc w:val="center"/>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484"/>
              <w:gridCol w:w="1415"/>
            </w:tblGrid>
            <w:tr w:rsidR="00AD73FC">
              <w:tc>
                <w:tcPr>
                  <w:tcW w:w="2405" w:type="dxa"/>
                  <w:tcBorders>
                    <w:top w:val="nil"/>
                    <w:left w:val="nil"/>
                    <w:bottom w:val="single" w:sz="4" w:space="0" w:color="auto"/>
                    <w:right w:val="nil"/>
                  </w:tcBorders>
                </w:tcPr>
                <w:p w:rsidR="00AD73FC" w:rsidRDefault="00AD73FC">
                  <w:pPr>
                    <w:rPr>
                      <w:sz w:val="28"/>
                      <w:szCs w:val="28"/>
                      <w:lang w:eastAsia="en-US"/>
                    </w:rPr>
                  </w:pPr>
                </w:p>
              </w:tc>
              <w:tc>
                <w:tcPr>
                  <w:tcW w:w="443" w:type="dxa"/>
                  <w:hideMark/>
                </w:tcPr>
                <w:p w:rsidR="00AD73FC" w:rsidRDefault="00AD73FC">
                  <w:pPr>
                    <w:jc w:val="center"/>
                    <w:rPr>
                      <w:sz w:val="28"/>
                      <w:szCs w:val="28"/>
                      <w:lang w:eastAsia="en-US"/>
                    </w:rPr>
                  </w:pPr>
                  <w:r>
                    <w:rPr>
                      <w:sz w:val="28"/>
                      <w:szCs w:val="28"/>
                      <w:lang w:eastAsia="en-US"/>
                    </w:rPr>
                    <w:t>№</w:t>
                  </w:r>
                </w:p>
              </w:tc>
              <w:tc>
                <w:tcPr>
                  <w:tcW w:w="1424" w:type="dxa"/>
                  <w:tcBorders>
                    <w:top w:val="nil"/>
                    <w:left w:val="nil"/>
                    <w:bottom w:val="single" w:sz="4" w:space="0" w:color="auto"/>
                    <w:right w:val="nil"/>
                  </w:tcBorders>
                </w:tcPr>
                <w:p w:rsidR="00AD73FC" w:rsidRDefault="00AD73FC">
                  <w:pPr>
                    <w:jc w:val="center"/>
                    <w:rPr>
                      <w:sz w:val="28"/>
                      <w:szCs w:val="28"/>
                      <w:lang w:eastAsia="en-US"/>
                    </w:rPr>
                  </w:pPr>
                </w:p>
              </w:tc>
            </w:tr>
          </w:tbl>
          <w:p w:rsidR="00AD73FC" w:rsidRDefault="00AD73FC">
            <w:pPr>
              <w:jc w:val="center"/>
              <w:rPr>
                <w:sz w:val="28"/>
                <w:szCs w:val="28"/>
                <w:u w:val="single"/>
                <w:lang w:eastAsia="en-US"/>
              </w:rPr>
            </w:pPr>
          </w:p>
        </w:tc>
      </w:tr>
    </w:tbl>
    <w:p w:rsidR="00AD73FC" w:rsidRDefault="00AD73FC" w:rsidP="00AD73FC">
      <w:pPr>
        <w:rPr>
          <w:b/>
          <w:sz w:val="28"/>
          <w:szCs w:val="28"/>
        </w:rPr>
      </w:pPr>
      <w:r>
        <w:rPr>
          <w:b/>
          <w:sz w:val="28"/>
          <w:szCs w:val="28"/>
        </w:rPr>
        <w:t xml:space="preserve"> </w:t>
      </w:r>
    </w:p>
    <w:p w:rsidR="00AD73FC" w:rsidRDefault="00AD73FC" w:rsidP="00AD73FC">
      <w:pPr>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tblGrid>
      <w:tr w:rsidR="00AD73FC" w:rsidTr="00AD73FC">
        <w:trPr>
          <w:trHeight w:val="1073"/>
        </w:trPr>
        <w:tc>
          <w:tcPr>
            <w:tcW w:w="4789" w:type="dxa"/>
            <w:hideMark/>
          </w:tcPr>
          <w:p w:rsidR="00AD73FC" w:rsidRDefault="00AD73FC" w:rsidP="00AD73FC">
            <w:pPr>
              <w:jc w:val="both"/>
              <w:rPr>
                <w:sz w:val="28"/>
                <w:szCs w:val="28"/>
                <w:lang w:eastAsia="en-US"/>
              </w:rPr>
            </w:pPr>
            <w:r>
              <w:rPr>
                <w:sz w:val="28"/>
                <w:szCs w:val="28"/>
                <w:lang w:eastAsia="en-US"/>
              </w:rPr>
              <w:t xml:space="preserve">Об установлении дежурства в период праздников </w:t>
            </w:r>
          </w:p>
        </w:tc>
      </w:tr>
    </w:tbl>
    <w:p w:rsidR="00AD73FC" w:rsidRDefault="00AD73FC" w:rsidP="00AD73FC">
      <w:pPr>
        <w:rPr>
          <w:sz w:val="28"/>
          <w:szCs w:val="28"/>
        </w:rPr>
      </w:pPr>
    </w:p>
    <w:p w:rsidR="00AD73FC" w:rsidRDefault="00AD73FC" w:rsidP="00AD73FC">
      <w:pPr>
        <w:ind w:firstLine="426"/>
        <w:jc w:val="both"/>
        <w:rPr>
          <w:sz w:val="28"/>
          <w:szCs w:val="28"/>
        </w:rPr>
      </w:pPr>
      <w:r>
        <w:rPr>
          <w:sz w:val="28"/>
          <w:szCs w:val="28"/>
        </w:rPr>
        <w:t xml:space="preserve">В связи с праздниками и в целях предупреждения чрезвычайных ситуаций, обеспечения пожарной и антитеррористической безопасности, действенного </w:t>
      </w:r>
      <w:proofErr w:type="gramStart"/>
      <w:r>
        <w:rPr>
          <w:sz w:val="28"/>
          <w:szCs w:val="28"/>
        </w:rPr>
        <w:t>контроля за</w:t>
      </w:r>
      <w:proofErr w:type="gramEnd"/>
      <w:r>
        <w:rPr>
          <w:sz w:val="28"/>
          <w:szCs w:val="28"/>
        </w:rPr>
        <w:t xml:space="preserve"> работой объектов жизнеобеспечения населения на территории муниципального образования Пугачевский сельсовет в праздничные и выходные дни:</w:t>
      </w:r>
    </w:p>
    <w:p w:rsidR="00AD73FC" w:rsidRDefault="00AD73FC" w:rsidP="00AD73FC">
      <w:pPr>
        <w:pStyle w:val="a3"/>
        <w:numPr>
          <w:ilvl w:val="0"/>
          <w:numId w:val="1"/>
        </w:numPr>
        <w:ind w:left="0" w:firstLine="360"/>
        <w:jc w:val="both"/>
        <w:rPr>
          <w:sz w:val="28"/>
          <w:szCs w:val="28"/>
        </w:rPr>
      </w:pPr>
      <w:r>
        <w:rPr>
          <w:sz w:val="28"/>
          <w:szCs w:val="28"/>
        </w:rPr>
        <w:t>Утвердить график дежурства работников администрации муниципального образования Пугачевский сельсовет, с 04 ноября 2023 года по 06 ноября 2023 года согласно приложению.</w:t>
      </w:r>
    </w:p>
    <w:p w:rsidR="00AD73FC" w:rsidRDefault="00AD73FC" w:rsidP="00AD73FC">
      <w:pPr>
        <w:pStyle w:val="a3"/>
        <w:numPr>
          <w:ilvl w:val="0"/>
          <w:numId w:val="1"/>
        </w:numPr>
        <w:ind w:left="0" w:firstLine="360"/>
        <w:jc w:val="both"/>
        <w:rPr>
          <w:sz w:val="28"/>
          <w:szCs w:val="28"/>
        </w:rPr>
      </w:pPr>
      <w:r>
        <w:rPr>
          <w:sz w:val="28"/>
          <w:szCs w:val="28"/>
        </w:rPr>
        <w:t>Директору муниципального бюджетного общеобразовательного учреждения «Пугачевская средняя общеобразовательная школа» Оренбургского района Оренбургской области (Иманкуловой  М.Б.), назначить ответственных лиц за проведение праздников, обеспечить дежурство на данных мероприятиях, реализовать комплекс мер по обеспечению пожарной и антитеррористической безопасности.</w:t>
      </w:r>
    </w:p>
    <w:p w:rsidR="00AD73FC" w:rsidRDefault="00AD73FC" w:rsidP="00AD73FC">
      <w:pPr>
        <w:pStyle w:val="a3"/>
        <w:numPr>
          <w:ilvl w:val="0"/>
          <w:numId w:val="1"/>
        </w:numPr>
        <w:ind w:left="0" w:firstLine="360"/>
        <w:jc w:val="both"/>
        <w:rPr>
          <w:sz w:val="28"/>
          <w:szCs w:val="28"/>
        </w:rPr>
      </w:pPr>
      <w:r>
        <w:rPr>
          <w:sz w:val="28"/>
          <w:szCs w:val="28"/>
        </w:rPr>
        <w:t xml:space="preserve">Руководителям сферы потребительского рынка: ИП </w:t>
      </w:r>
      <w:proofErr w:type="spellStart"/>
      <w:r>
        <w:rPr>
          <w:sz w:val="28"/>
          <w:szCs w:val="28"/>
        </w:rPr>
        <w:t>Аймуратов</w:t>
      </w:r>
      <w:proofErr w:type="spellEnd"/>
      <w:r>
        <w:rPr>
          <w:sz w:val="28"/>
          <w:szCs w:val="28"/>
        </w:rPr>
        <w:t xml:space="preserve">, ИП </w:t>
      </w:r>
      <w:proofErr w:type="spellStart"/>
      <w:r>
        <w:rPr>
          <w:sz w:val="28"/>
          <w:szCs w:val="28"/>
        </w:rPr>
        <w:t>Бекешева</w:t>
      </w:r>
      <w:proofErr w:type="spellEnd"/>
      <w:r>
        <w:rPr>
          <w:sz w:val="28"/>
          <w:szCs w:val="28"/>
        </w:rPr>
        <w:t xml:space="preserve">, ИП Дружинина, ИП Лобанова, ИП </w:t>
      </w:r>
      <w:proofErr w:type="spellStart"/>
      <w:r>
        <w:rPr>
          <w:sz w:val="28"/>
          <w:szCs w:val="28"/>
        </w:rPr>
        <w:t>Адайбаева</w:t>
      </w:r>
      <w:proofErr w:type="spellEnd"/>
      <w:r>
        <w:rPr>
          <w:sz w:val="28"/>
          <w:szCs w:val="28"/>
        </w:rPr>
        <w:t xml:space="preserve"> принять необходимые дополнительные меры </w:t>
      </w:r>
      <w:proofErr w:type="gramStart"/>
      <w:r>
        <w:rPr>
          <w:sz w:val="28"/>
          <w:szCs w:val="28"/>
        </w:rPr>
        <w:t>по</w:t>
      </w:r>
      <w:proofErr w:type="gramEnd"/>
      <w:r>
        <w:rPr>
          <w:sz w:val="28"/>
          <w:szCs w:val="28"/>
        </w:rPr>
        <w:t>:</w:t>
      </w:r>
    </w:p>
    <w:p w:rsidR="00AD73FC" w:rsidRDefault="00AD73FC" w:rsidP="00AD73FC">
      <w:pPr>
        <w:pStyle w:val="a3"/>
        <w:ind w:left="0" w:firstLine="360"/>
        <w:jc w:val="both"/>
        <w:rPr>
          <w:sz w:val="28"/>
          <w:szCs w:val="28"/>
        </w:rPr>
      </w:pPr>
      <w:r>
        <w:rPr>
          <w:sz w:val="28"/>
          <w:szCs w:val="28"/>
        </w:rPr>
        <w:t>-проведению инструктажей о мерах безопасности персонала по порядку действий в случае возникновения угрозы или совершения теракта;</w:t>
      </w:r>
    </w:p>
    <w:p w:rsidR="00AD73FC" w:rsidRDefault="00AD73FC" w:rsidP="00AD73FC">
      <w:pPr>
        <w:pStyle w:val="a3"/>
        <w:ind w:left="0" w:firstLine="360"/>
        <w:jc w:val="both"/>
        <w:rPr>
          <w:sz w:val="28"/>
          <w:szCs w:val="28"/>
        </w:rPr>
      </w:pPr>
      <w:r>
        <w:rPr>
          <w:sz w:val="28"/>
          <w:szCs w:val="28"/>
        </w:rPr>
        <w:t>-на каждом торговом объекте вывесить список телефонов экстренных служб;</w:t>
      </w:r>
    </w:p>
    <w:p w:rsidR="00AD73FC" w:rsidRDefault="00AD73FC" w:rsidP="00AD73FC">
      <w:pPr>
        <w:pStyle w:val="a3"/>
        <w:numPr>
          <w:ilvl w:val="0"/>
          <w:numId w:val="1"/>
        </w:numPr>
        <w:ind w:left="0" w:firstLine="360"/>
        <w:jc w:val="both"/>
        <w:rPr>
          <w:sz w:val="28"/>
          <w:szCs w:val="28"/>
        </w:rPr>
      </w:pPr>
      <w:r>
        <w:rPr>
          <w:sz w:val="28"/>
          <w:szCs w:val="28"/>
        </w:rPr>
        <w:t xml:space="preserve">Настоящее постановление опубликовать на официальном сайте муниципального образования Пугачевский сельсовет. </w:t>
      </w:r>
    </w:p>
    <w:p w:rsidR="00AD73FC" w:rsidRDefault="00AD73FC" w:rsidP="00AD73FC">
      <w:pPr>
        <w:pStyle w:val="a3"/>
        <w:numPr>
          <w:ilvl w:val="0"/>
          <w:numId w:val="1"/>
        </w:numPr>
        <w:ind w:left="0" w:firstLine="360"/>
        <w:jc w:val="both"/>
        <w:rPr>
          <w:sz w:val="28"/>
          <w:szCs w:val="28"/>
        </w:rPr>
      </w:pP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AD73FC" w:rsidRDefault="00AD73FC" w:rsidP="00AD73FC">
      <w:pPr>
        <w:pStyle w:val="a3"/>
        <w:numPr>
          <w:ilvl w:val="0"/>
          <w:numId w:val="1"/>
        </w:numPr>
        <w:ind w:left="0" w:firstLine="360"/>
        <w:jc w:val="both"/>
        <w:rPr>
          <w:sz w:val="28"/>
          <w:szCs w:val="28"/>
        </w:rPr>
      </w:pPr>
      <w:r>
        <w:rPr>
          <w:sz w:val="28"/>
          <w:szCs w:val="28"/>
        </w:rPr>
        <w:t>Настоящее постановление вступает в силу со дня его подписания.</w:t>
      </w:r>
    </w:p>
    <w:p w:rsidR="00AD73FC" w:rsidRDefault="00AD73FC" w:rsidP="00AD73FC">
      <w:pPr>
        <w:ind w:firstLine="360"/>
        <w:jc w:val="both"/>
        <w:rPr>
          <w:sz w:val="28"/>
          <w:szCs w:val="28"/>
        </w:rPr>
      </w:pPr>
    </w:p>
    <w:p w:rsidR="00AD73FC" w:rsidRDefault="00AD73FC" w:rsidP="00AD73FC">
      <w:pPr>
        <w:ind w:firstLine="360"/>
        <w:jc w:val="both"/>
        <w:rPr>
          <w:sz w:val="28"/>
          <w:szCs w:val="28"/>
        </w:rPr>
      </w:pPr>
    </w:p>
    <w:p w:rsidR="00AD73FC" w:rsidRDefault="00AD73FC" w:rsidP="00AD73FC">
      <w:pPr>
        <w:jc w:val="both"/>
        <w:rPr>
          <w:sz w:val="28"/>
          <w:szCs w:val="28"/>
        </w:rPr>
      </w:pPr>
      <w:r>
        <w:rPr>
          <w:sz w:val="28"/>
          <w:szCs w:val="28"/>
        </w:rPr>
        <w:t xml:space="preserve">Глава муниципального образования                                         Б.К. </w:t>
      </w:r>
      <w:proofErr w:type="spellStart"/>
      <w:r>
        <w:rPr>
          <w:sz w:val="28"/>
          <w:szCs w:val="28"/>
        </w:rPr>
        <w:t>Кульжанов</w:t>
      </w:r>
      <w:proofErr w:type="spellEnd"/>
    </w:p>
    <w:p w:rsidR="00AD73FC" w:rsidRDefault="00AD73FC" w:rsidP="00AD73FC">
      <w:pPr>
        <w:tabs>
          <w:tab w:val="left" w:pos="5346"/>
        </w:tabs>
        <w:ind w:firstLine="360"/>
        <w:jc w:val="both"/>
        <w:rPr>
          <w:sz w:val="28"/>
          <w:szCs w:val="28"/>
        </w:rPr>
      </w:pPr>
    </w:p>
    <w:p w:rsidR="00AD73FC" w:rsidRDefault="00AD73FC" w:rsidP="00AD73FC">
      <w:pPr>
        <w:tabs>
          <w:tab w:val="left" w:pos="5346"/>
        </w:tabs>
        <w:ind w:firstLine="360"/>
        <w:jc w:val="both"/>
        <w:rPr>
          <w:sz w:val="28"/>
          <w:szCs w:val="28"/>
        </w:rPr>
      </w:pPr>
    </w:p>
    <w:p w:rsidR="00AD73FC" w:rsidRPr="00AD73FC" w:rsidRDefault="00AD73FC" w:rsidP="00AD73FC">
      <w:pPr>
        <w:tabs>
          <w:tab w:val="left" w:pos="5346"/>
        </w:tabs>
        <w:jc w:val="both"/>
        <w:rPr>
          <w:color w:val="FFFFFF" w:themeColor="background1"/>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tblGrid>
      <w:tr w:rsidR="00AD73FC" w:rsidTr="00AD73FC">
        <w:trPr>
          <w:trHeight w:val="1560"/>
          <w:jc w:val="right"/>
        </w:trPr>
        <w:tc>
          <w:tcPr>
            <w:tcW w:w="4406" w:type="dxa"/>
          </w:tcPr>
          <w:p w:rsidR="00AD73FC" w:rsidRDefault="00AD73FC">
            <w:pPr>
              <w:rPr>
                <w:sz w:val="28"/>
                <w:szCs w:val="28"/>
                <w:lang w:eastAsia="en-US"/>
              </w:rPr>
            </w:pPr>
            <w:r>
              <w:rPr>
                <w:sz w:val="28"/>
                <w:szCs w:val="28"/>
                <w:lang w:eastAsia="en-US"/>
              </w:rPr>
              <w:t>Приложение</w:t>
            </w:r>
          </w:p>
          <w:p w:rsidR="00AD73FC" w:rsidRDefault="00AD73FC">
            <w:pPr>
              <w:tabs>
                <w:tab w:val="left" w:pos="5377"/>
              </w:tabs>
              <w:rPr>
                <w:sz w:val="28"/>
                <w:szCs w:val="28"/>
                <w:lang w:eastAsia="en-US"/>
              </w:rPr>
            </w:pPr>
            <w:r>
              <w:rPr>
                <w:sz w:val="28"/>
                <w:szCs w:val="28"/>
                <w:lang w:eastAsia="en-US"/>
              </w:rPr>
              <w:t>к постановлению администрации</w:t>
            </w:r>
          </w:p>
          <w:p w:rsidR="00AD73FC" w:rsidRDefault="00AD73FC">
            <w:pPr>
              <w:tabs>
                <w:tab w:val="left" w:pos="5377"/>
              </w:tabs>
              <w:rPr>
                <w:sz w:val="28"/>
                <w:szCs w:val="28"/>
                <w:lang w:eastAsia="en-US"/>
              </w:rPr>
            </w:pPr>
            <w:r>
              <w:rPr>
                <w:sz w:val="28"/>
                <w:szCs w:val="28"/>
                <w:lang w:eastAsia="en-US"/>
              </w:rPr>
              <w:t>муниципального образования</w:t>
            </w:r>
          </w:p>
          <w:p w:rsidR="00AD73FC" w:rsidRDefault="00AD73FC">
            <w:pPr>
              <w:tabs>
                <w:tab w:val="left" w:pos="5377"/>
              </w:tabs>
              <w:rPr>
                <w:sz w:val="28"/>
                <w:szCs w:val="28"/>
                <w:lang w:eastAsia="en-US"/>
              </w:rPr>
            </w:pPr>
            <w:r>
              <w:rPr>
                <w:sz w:val="28"/>
                <w:szCs w:val="28"/>
                <w:lang w:eastAsia="en-US"/>
              </w:rPr>
              <w:t>Пугачевский сельсовет</w:t>
            </w:r>
          </w:p>
          <w:p w:rsidR="00AD73FC" w:rsidRDefault="005E6A7C">
            <w:pPr>
              <w:tabs>
                <w:tab w:val="left" w:pos="4182"/>
                <w:tab w:val="left" w:pos="5377"/>
              </w:tabs>
              <w:rPr>
                <w:sz w:val="28"/>
                <w:szCs w:val="28"/>
                <w:lang w:eastAsia="en-US"/>
              </w:rPr>
            </w:pPr>
            <w:r>
              <w:rPr>
                <w:sz w:val="28"/>
                <w:szCs w:val="28"/>
                <w:lang w:eastAsia="en-US"/>
              </w:rPr>
              <w:t xml:space="preserve">от </w:t>
            </w:r>
            <w:r w:rsidR="006E4A8D">
              <w:rPr>
                <w:sz w:val="28"/>
                <w:szCs w:val="28"/>
                <w:lang w:eastAsia="en-US"/>
              </w:rPr>
              <w:t>___________</w:t>
            </w:r>
            <w:r w:rsidR="00AD73FC">
              <w:rPr>
                <w:sz w:val="28"/>
                <w:szCs w:val="28"/>
                <w:lang w:eastAsia="en-US"/>
              </w:rPr>
              <w:t xml:space="preserve">__ №  </w:t>
            </w:r>
            <w:r w:rsidR="006E4A8D">
              <w:rPr>
                <w:sz w:val="28"/>
                <w:szCs w:val="28"/>
                <w:lang w:eastAsia="en-US"/>
              </w:rPr>
              <w:t>____</w:t>
            </w:r>
            <w:bookmarkStart w:id="0" w:name="_GoBack"/>
            <w:bookmarkEnd w:id="0"/>
            <w:r w:rsidR="00AD73FC">
              <w:rPr>
                <w:sz w:val="28"/>
                <w:szCs w:val="28"/>
                <w:lang w:eastAsia="en-US"/>
              </w:rPr>
              <w:t>___</w:t>
            </w:r>
          </w:p>
          <w:p w:rsidR="00AD73FC" w:rsidRDefault="00AD73FC">
            <w:pPr>
              <w:rPr>
                <w:sz w:val="28"/>
                <w:szCs w:val="28"/>
                <w:lang w:eastAsia="en-US"/>
              </w:rPr>
            </w:pPr>
          </w:p>
          <w:p w:rsidR="005E6A7C" w:rsidRDefault="005E6A7C">
            <w:pPr>
              <w:rPr>
                <w:sz w:val="28"/>
                <w:szCs w:val="28"/>
                <w:lang w:eastAsia="en-US"/>
              </w:rPr>
            </w:pPr>
          </w:p>
        </w:tc>
      </w:tr>
    </w:tbl>
    <w:p w:rsidR="00AD73FC" w:rsidRDefault="00AD73FC" w:rsidP="00AD73FC">
      <w:pPr>
        <w:tabs>
          <w:tab w:val="left" w:pos="6009"/>
        </w:tabs>
        <w:jc w:val="center"/>
        <w:rPr>
          <w:b/>
          <w:sz w:val="28"/>
          <w:szCs w:val="28"/>
        </w:rPr>
      </w:pPr>
      <w:r>
        <w:rPr>
          <w:b/>
          <w:sz w:val="28"/>
          <w:szCs w:val="28"/>
        </w:rPr>
        <w:t>ГРАФИК ДЕЖУРСТВ</w:t>
      </w:r>
    </w:p>
    <w:p w:rsidR="005E6A7C" w:rsidRDefault="005E6A7C" w:rsidP="00AD73FC">
      <w:pPr>
        <w:tabs>
          <w:tab w:val="left" w:pos="6009"/>
        </w:tabs>
        <w:jc w:val="center"/>
        <w:rPr>
          <w:b/>
          <w:sz w:val="28"/>
          <w:szCs w:val="28"/>
        </w:rPr>
      </w:pPr>
    </w:p>
    <w:p w:rsidR="00AD73FC" w:rsidRDefault="00AD73FC" w:rsidP="00AD73FC">
      <w:pPr>
        <w:jc w:val="both"/>
        <w:rPr>
          <w:sz w:val="28"/>
          <w:szCs w:val="28"/>
        </w:rPr>
      </w:pPr>
      <w:r>
        <w:rPr>
          <w:sz w:val="28"/>
          <w:szCs w:val="28"/>
        </w:rPr>
        <w:t>Администрация муниципального образования Пугачевский сельсовет Оренбургского района Оренбургской области сообщает, сведения о дежурствах ответственных работников с 04.11.2023 года по 06.11.2023 года</w:t>
      </w:r>
    </w:p>
    <w:p w:rsidR="00AD73FC" w:rsidRDefault="00AD73FC" w:rsidP="00AD73FC">
      <w:pPr>
        <w:jc w:val="both"/>
        <w:rPr>
          <w:sz w:val="28"/>
          <w:szCs w:val="28"/>
        </w:rPr>
      </w:pPr>
    </w:p>
    <w:tbl>
      <w:tblPr>
        <w:tblStyle w:val="a4"/>
        <w:tblW w:w="0" w:type="auto"/>
        <w:tblLook w:val="04A0" w:firstRow="1" w:lastRow="0" w:firstColumn="1" w:lastColumn="0" w:noHBand="0" w:noVBand="1"/>
      </w:tblPr>
      <w:tblGrid>
        <w:gridCol w:w="705"/>
        <w:gridCol w:w="1539"/>
        <w:gridCol w:w="2066"/>
        <w:gridCol w:w="2201"/>
        <w:gridCol w:w="1543"/>
        <w:gridCol w:w="1376"/>
      </w:tblGrid>
      <w:tr w:rsidR="00AD73FC" w:rsidTr="00AD73F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 xml:space="preserve">№ </w:t>
            </w:r>
            <w:proofErr w:type="gramStart"/>
            <w:r>
              <w:rPr>
                <w:lang w:eastAsia="en-US"/>
              </w:rPr>
              <w:t>п</w:t>
            </w:r>
            <w:proofErr w:type="gramEnd"/>
            <w:r>
              <w:rPr>
                <w:lang w:eastAsia="en-US"/>
              </w:rPr>
              <w:t>/п</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Дата дежурства</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ФИО (расшифровка полностью)</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Занимаемая должность</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Мобильный телефон</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Рабочий телефон</w:t>
            </w:r>
          </w:p>
        </w:tc>
      </w:tr>
      <w:tr w:rsidR="00AD73FC" w:rsidTr="00AD73F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04.11.2023</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proofErr w:type="spellStart"/>
            <w:r>
              <w:rPr>
                <w:lang w:eastAsia="en-US"/>
              </w:rPr>
              <w:t>Кульжанов</w:t>
            </w:r>
            <w:proofErr w:type="spellEnd"/>
            <w:r>
              <w:rPr>
                <w:lang w:eastAsia="en-US"/>
              </w:rPr>
              <w:t xml:space="preserve"> Булат </w:t>
            </w:r>
            <w:proofErr w:type="spellStart"/>
            <w:r>
              <w:rPr>
                <w:lang w:eastAsia="en-US"/>
              </w:rPr>
              <w:t>Кадырович</w:t>
            </w:r>
            <w:proofErr w:type="spellEnd"/>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Глава администрации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AD73FC">
            <w:pPr>
              <w:jc w:val="center"/>
              <w:rPr>
                <w:lang w:eastAsia="en-US"/>
              </w:rPr>
            </w:pPr>
            <w:r>
              <w:rPr>
                <w:lang w:eastAsia="en-US"/>
              </w:rPr>
              <w:t>89228292726</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AD73FC">
            <w:pPr>
              <w:jc w:val="center"/>
              <w:rPr>
                <w:lang w:eastAsia="en-US"/>
              </w:rPr>
            </w:pPr>
            <w:r>
              <w:rPr>
                <w:lang w:eastAsia="en-US"/>
              </w:rPr>
              <w:t>8 (3532) 39-25-46</w:t>
            </w:r>
          </w:p>
        </w:tc>
      </w:tr>
      <w:tr w:rsidR="00AD73FC" w:rsidTr="00AD73F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05.11.2023</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proofErr w:type="spellStart"/>
            <w:r>
              <w:rPr>
                <w:lang w:eastAsia="en-US"/>
              </w:rPr>
              <w:t>Миралиева</w:t>
            </w:r>
            <w:proofErr w:type="spellEnd"/>
            <w:r>
              <w:rPr>
                <w:lang w:eastAsia="en-US"/>
              </w:rPr>
              <w:t xml:space="preserve"> </w:t>
            </w:r>
            <w:proofErr w:type="spellStart"/>
            <w:r>
              <w:rPr>
                <w:lang w:eastAsia="en-US"/>
              </w:rPr>
              <w:t>Зауреш</w:t>
            </w:r>
            <w:proofErr w:type="spellEnd"/>
            <w:r>
              <w:rPr>
                <w:lang w:eastAsia="en-US"/>
              </w:rPr>
              <w:t xml:space="preserve"> </w:t>
            </w:r>
            <w:proofErr w:type="spellStart"/>
            <w:r>
              <w:rPr>
                <w:lang w:eastAsia="en-US"/>
              </w:rPr>
              <w:t>Бахтжановна</w:t>
            </w:r>
            <w:proofErr w:type="spellEnd"/>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Главный специалист</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89228386767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AD73FC">
            <w:pPr>
              <w:jc w:val="center"/>
              <w:rPr>
                <w:lang w:eastAsia="en-US"/>
              </w:rPr>
            </w:pPr>
            <w:r>
              <w:rPr>
                <w:lang w:eastAsia="en-US"/>
              </w:rPr>
              <w:t>8 (3532) 39-25-46</w:t>
            </w:r>
          </w:p>
        </w:tc>
      </w:tr>
      <w:tr w:rsidR="00AD73FC" w:rsidTr="00AD73F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pPr>
              <w:jc w:val="center"/>
              <w:rPr>
                <w:lang w:eastAsia="en-US"/>
              </w:rPr>
            </w:pPr>
            <w:r>
              <w:rPr>
                <w:lang w:eastAsia="en-US"/>
              </w:rPr>
              <w:t>06.11.2023</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7A4855">
            <w:pPr>
              <w:jc w:val="center"/>
              <w:rPr>
                <w:lang w:eastAsia="en-US"/>
              </w:rPr>
            </w:pPr>
            <w:r>
              <w:rPr>
                <w:lang w:eastAsia="en-US"/>
              </w:rPr>
              <w:t>Волкова Наталья Викторовна</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7A4855">
            <w:pPr>
              <w:jc w:val="center"/>
              <w:rPr>
                <w:lang w:eastAsia="en-US"/>
              </w:rPr>
            </w:pPr>
            <w:r>
              <w:rPr>
                <w:lang w:eastAsia="en-US"/>
              </w:rPr>
              <w:t>Ведущий специалист</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7A4855">
            <w:pPr>
              <w:jc w:val="center"/>
              <w:rPr>
                <w:lang w:eastAsia="en-US"/>
              </w:rPr>
            </w:pPr>
            <w:r>
              <w:rPr>
                <w:lang w:eastAsia="en-US"/>
              </w:rPr>
              <w:t>89226210439</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3FC" w:rsidRDefault="00AD73FC" w:rsidP="007A4855">
            <w:pPr>
              <w:jc w:val="center"/>
              <w:rPr>
                <w:lang w:eastAsia="en-US"/>
              </w:rPr>
            </w:pPr>
            <w:r>
              <w:rPr>
                <w:lang w:eastAsia="en-US"/>
              </w:rPr>
              <w:t>8 (3532) 39-25-42</w:t>
            </w:r>
          </w:p>
        </w:tc>
      </w:tr>
    </w:tbl>
    <w:p w:rsidR="00AD73FC" w:rsidRDefault="00AD73FC" w:rsidP="00AD73FC">
      <w:pPr>
        <w:jc w:val="both"/>
        <w:rPr>
          <w:sz w:val="28"/>
          <w:szCs w:val="28"/>
        </w:rPr>
      </w:pPr>
    </w:p>
    <w:p w:rsidR="00AD73FC" w:rsidRDefault="00AD73FC" w:rsidP="00AD73FC">
      <w:pPr>
        <w:jc w:val="both"/>
        <w:rPr>
          <w:sz w:val="28"/>
          <w:szCs w:val="28"/>
        </w:rPr>
      </w:pPr>
    </w:p>
    <w:p w:rsidR="00AD73FC" w:rsidRDefault="00AD73FC" w:rsidP="00AD73FC">
      <w:pPr>
        <w:rPr>
          <w:b/>
          <w:sz w:val="28"/>
          <w:szCs w:val="28"/>
        </w:rPr>
      </w:pPr>
      <w:r>
        <w:rPr>
          <w:b/>
          <w:sz w:val="28"/>
          <w:szCs w:val="28"/>
        </w:rPr>
        <w:t>Центр управления в кризисных ситуациях главного управления МЧС:</w:t>
      </w:r>
    </w:p>
    <w:p w:rsidR="00AD73FC" w:rsidRDefault="00AD73FC" w:rsidP="00AD73FC">
      <w:pPr>
        <w:rPr>
          <w:sz w:val="28"/>
          <w:szCs w:val="28"/>
        </w:rPr>
      </w:pPr>
      <w:r>
        <w:rPr>
          <w:sz w:val="28"/>
          <w:szCs w:val="28"/>
        </w:rPr>
        <w:t>77-24-00 (диспетчер)</w:t>
      </w:r>
    </w:p>
    <w:p w:rsidR="00AD73FC" w:rsidRDefault="00AD73FC" w:rsidP="00AD73FC">
      <w:pPr>
        <w:rPr>
          <w:sz w:val="28"/>
          <w:szCs w:val="28"/>
        </w:rPr>
      </w:pPr>
      <w:r>
        <w:rPr>
          <w:b/>
          <w:sz w:val="28"/>
          <w:szCs w:val="28"/>
        </w:rPr>
        <w:t>Участковый</w:t>
      </w:r>
      <w:r>
        <w:rPr>
          <w:sz w:val="28"/>
          <w:szCs w:val="28"/>
        </w:rPr>
        <w:t xml:space="preserve"> </w:t>
      </w:r>
      <w:proofErr w:type="spellStart"/>
      <w:r>
        <w:rPr>
          <w:sz w:val="28"/>
          <w:szCs w:val="28"/>
        </w:rPr>
        <w:t>Мукашев</w:t>
      </w:r>
      <w:proofErr w:type="spellEnd"/>
      <w:r>
        <w:rPr>
          <w:sz w:val="28"/>
          <w:szCs w:val="28"/>
        </w:rPr>
        <w:t xml:space="preserve"> Рустам 89878470068</w:t>
      </w:r>
    </w:p>
    <w:p w:rsidR="00AD73FC" w:rsidRDefault="00AD73FC" w:rsidP="00AD73FC">
      <w:pPr>
        <w:rPr>
          <w:b/>
          <w:sz w:val="28"/>
          <w:szCs w:val="28"/>
        </w:rPr>
        <w:sectPr w:rsidR="00AD73FC">
          <w:pgSz w:w="11906" w:h="16838"/>
          <w:pgMar w:top="851" w:right="991" w:bottom="851" w:left="1701" w:header="708" w:footer="708" w:gutter="0"/>
          <w:cols w:space="720"/>
        </w:sectPr>
      </w:pPr>
    </w:p>
    <w:p w:rsidR="00AD73FC" w:rsidRDefault="00AD73FC" w:rsidP="00AD73FC">
      <w:pPr>
        <w:rPr>
          <w:b/>
          <w:sz w:val="28"/>
          <w:szCs w:val="28"/>
        </w:rPr>
      </w:pPr>
    </w:p>
    <w:p w:rsidR="00AD73FC" w:rsidRPr="00AD73FC" w:rsidRDefault="00AD73FC" w:rsidP="00AD73FC">
      <w:pPr>
        <w:rPr>
          <w:sz w:val="28"/>
          <w:szCs w:val="28"/>
        </w:rPr>
        <w:sectPr w:rsidR="00AD73FC" w:rsidRPr="00AD73FC">
          <w:type w:val="continuous"/>
          <w:pgSz w:w="11906" w:h="16838"/>
          <w:pgMar w:top="851" w:right="991" w:bottom="851" w:left="1701" w:header="708" w:footer="708" w:gutter="0"/>
          <w:cols w:num="2" w:space="142"/>
        </w:sectPr>
      </w:pPr>
      <w:r>
        <w:rPr>
          <w:b/>
          <w:sz w:val="28"/>
          <w:szCs w:val="28"/>
        </w:rPr>
        <w:t xml:space="preserve">ЕДДС: </w:t>
      </w:r>
      <w:r>
        <w:rPr>
          <w:sz w:val="28"/>
          <w:szCs w:val="28"/>
        </w:rPr>
        <w:t>440-280; 435-112</w:t>
      </w:r>
    </w:p>
    <w:p w:rsidR="00DD355E" w:rsidRDefault="00DD355E"/>
    <w:sectPr w:rsidR="00DD3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2643C"/>
    <w:multiLevelType w:val="hybridMultilevel"/>
    <w:tmpl w:val="59CA0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64"/>
    <w:rsid w:val="005E6A7C"/>
    <w:rsid w:val="0062063E"/>
    <w:rsid w:val="006E4A8D"/>
    <w:rsid w:val="00AD73FC"/>
    <w:rsid w:val="00B34C64"/>
    <w:rsid w:val="00DD355E"/>
    <w:rsid w:val="00DD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3FC"/>
    <w:pPr>
      <w:ind w:left="720"/>
      <w:contextualSpacing/>
    </w:pPr>
  </w:style>
  <w:style w:type="table" w:styleId="a4">
    <w:name w:val="Table Grid"/>
    <w:basedOn w:val="a1"/>
    <w:uiPriority w:val="59"/>
    <w:rsid w:val="00AD7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3FC"/>
    <w:pPr>
      <w:ind w:left="720"/>
      <w:contextualSpacing/>
    </w:pPr>
  </w:style>
  <w:style w:type="table" w:styleId="a4">
    <w:name w:val="Table Grid"/>
    <w:basedOn w:val="a1"/>
    <w:uiPriority w:val="59"/>
    <w:rsid w:val="00AD7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cp:lastPrinted>2023-11-03T06:43:00Z</cp:lastPrinted>
  <dcterms:created xsi:type="dcterms:W3CDTF">2023-11-03T06:27:00Z</dcterms:created>
  <dcterms:modified xsi:type="dcterms:W3CDTF">2023-11-03T06:48:00Z</dcterms:modified>
</cp:coreProperties>
</file>