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02AF1B5B" w14:textId="78DD3601" w:rsidR="00E25D2E" w:rsidRPr="00414621" w:rsidRDefault="00BB31A9" w:rsidP="00C94CD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6FC2">
        <w:rPr>
          <w:b/>
          <w:sz w:val="28"/>
          <w:szCs w:val="28"/>
        </w:rPr>
        <w:t>В</w:t>
      </w:r>
      <w:r w:rsidR="00796FC2" w:rsidRPr="00796FC2">
        <w:rPr>
          <w:b/>
          <w:sz w:val="28"/>
          <w:szCs w:val="28"/>
        </w:rPr>
        <w:t>несен</w:t>
      </w:r>
      <w:r w:rsidR="00796FC2">
        <w:rPr>
          <w:b/>
          <w:sz w:val="28"/>
          <w:szCs w:val="28"/>
        </w:rPr>
        <w:t>ы</w:t>
      </w:r>
      <w:r w:rsidR="00796FC2" w:rsidRPr="00796FC2">
        <w:rPr>
          <w:b/>
          <w:sz w:val="28"/>
          <w:szCs w:val="28"/>
        </w:rPr>
        <w:t xml:space="preserve"> изменени</w:t>
      </w:r>
      <w:r w:rsidR="00796FC2">
        <w:rPr>
          <w:b/>
          <w:sz w:val="28"/>
          <w:szCs w:val="28"/>
        </w:rPr>
        <w:t>я</w:t>
      </w:r>
      <w:r w:rsidR="00796FC2" w:rsidRPr="00796FC2">
        <w:rPr>
          <w:b/>
          <w:sz w:val="28"/>
          <w:szCs w:val="28"/>
        </w:rPr>
        <w:t xml:space="preserve"> в </w:t>
      </w:r>
      <w:r w:rsidR="00B95B43" w:rsidRPr="00B95B43">
        <w:rPr>
          <w:b/>
          <w:sz w:val="28"/>
          <w:szCs w:val="28"/>
        </w:rPr>
        <w:t>Федеральный закон от 23.11.1995 № 174-ФЗ «Об экологической экспертизе»</w:t>
      </w:r>
    </w:p>
    <w:p w14:paraId="12B931D3" w14:textId="77777777" w:rsidR="00D842A8" w:rsidRDefault="00D842A8" w:rsidP="00414621">
      <w:pPr>
        <w:pStyle w:val="a4"/>
        <w:ind w:firstLine="709"/>
        <w:rPr>
          <w:sz w:val="28"/>
          <w:szCs w:val="28"/>
        </w:rPr>
      </w:pPr>
    </w:p>
    <w:p w14:paraId="0B816A44" w14:textId="69A9F272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ФЗ от 10.07.2023 № 305-ФЗ) вн</w:t>
      </w:r>
      <w:r>
        <w:rPr>
          <w:color w:val="000000"/>
          <w:sz w:val="28"/>
          <w:szCs w:val="30"/>
          <w:shd w:val="clear" w:color="auto" w:fill="FFFFFF"/>
        </w:rPr>
        <w:t>е</w:t>
      </w:r>
      <w:r w:rsidRPr="00B95B43">
        <w:rPr>
          <w:color w:val="000000"/>
          <w:sz w:val="28"/>
          <w:szCs w:val="30"/>
          <w:shd w:val="clear" w:color="auto" w:fill="FFFFFF"/>
        </w:rPr>
        <w:t>с</w:t>
      </w:r>
      <w:r>
        <w:rPr>
          <w:color w:val="000000"/>
          <w:sz w:val="28"/>
          <w:szCs w:val="30"/>
          <w:shd w:val="clear" w:color="auto" w:fill="FFFFFF"/>
        </w:rPr>
        <w:t>ены</w:t>
      </w:r>
      <w:r w:rsidRPr="00B95B43">
        <w:rPr>
          <w:color w:val="000000"/>
          <w:sz w:val="28"/>
          <w:szCs w:val="30"/>
          <w:shd w:val="clear" w:color="auto" w:fill="FFFFFF"/>
        </w:rPr>
        <w:t xml:space="preserve"> изменения в том числе в Федеральный закон от 23.11.1995 № 174-ФЗ «Об экологической экспертизе». Федеральный от 10.07.2023 № 305-ФЗ вступ</w:t>
      </w:r>
      <w:r>
        <w:rPr>
          <w:color w:val="000000"/>
          <w:sz w:val="28"/>
          <w:szCs w:val="30"/>
          <w:shd w:val="clear" w:color="auto" w:fill="FFFFFF"/>
        </w:rPr>
        <w:t xml:space="preserve">ил </w:t>
      </w:r>
      <w:r w:rsidRPr="00B95B43">
        <w:rPr>
          <w:color w:val="000000"/>
          <w:sz w:val="28"/>
          <w:szCs w:val="30"/>
          <w:shd w:val="clear" w:color="auto" w:fill="FFFFFF"/>
        </w:rPr>
        <w:t>в силу с 1 сентября 2023 года.</w:t>
      </w:r>
    </w:p>
    <w:p w14:paraId="7ED6594A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Указанные изменения затронут интересы хозяйствующих субъектов, в отношении объектов которых может быть осуществлена государственная экспертиза и государственная экологическая экспертиза (далее – ГЭЭ) по принципу «одного окна», в соответствии с которым проведение указанных экспертиз осуществляется на основании однократного обращения заявителя, а взаимодействие между органами, организациями, уполномоченными на проведение экспертиз, происходит без участия заявителя.</w:t>
      </w:r>
    </w:p>
    <w:p w14:paraId="002C5AA2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Правительство Российской Федерации наделяется полномочием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по принципу «одного окна».</w:t>
      </w:r>
    </w:p>
    <w:p w14:paraId="409D97F2" w14:textId="37C6EC49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Данные виды экспертиз могут быть проведены в отношении объектов, перечисленных в ч.6 ст.</w:t>
      </w:r>
      <w:r>
        <w:rPr>
          <w:color w:val="000000"/>
          <w:sz w:val="28"/>
          <w:szCs w:val="30"/>
          <w:shd w:val="clear" w:color="auto" w:fill="FFFFFF"/>
        </w:rPr>
        <w:t xml:space="preserve"> </w:t>
      </w:r>
      <w:r w:rsidRPr="00B95B43">
        <w:rPr>
          <w:color w:val="000000"/>
          <w:sz w:val="28"/>
          <w:szCs w:val="30"/>
          <w:shd w:val="clear" w:color="auto" w:fill="FFFFFF"/>
        </w:rPr>
        <w:t>49 Градостроительного кодекса РФ (п.1 Положения о проведении государственной экспертизы проектной документации и государственной экологической экспертизы проектной документации по принципу «одного окна», утвержденного Постановлением Правительства РФ от 20.12.2021 № 2366).</w:t>
      </w:r>
    </w:p>
    <w:p w14:paraId="78DB075D" w14:textId="35B62E23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 xml:space="preserve">Согласно Федеральному закону 10.07.2023 </w:t>
      </w:r>
      <w:r>
        <w:rPr>
          <w:color w:val="000000"/>
          <w:sz w:val="28"/>
          <w:szCs w:val="30"/>
          <w:shd w:val="clear" w:color="auto" w:fill="FFFFFF"/>
        </w:rPr>
        <w:t>№</w:t>
      </w:r>
      <w:r w:rsidRPr="00B95B43">
        <w:rPr>
          <w:color w:val="000000"/>
          <w:sz w:val="28"/>
          <w:szCs w:val="30"/>
          <w:shd w:val="clear" w:color="auto" w:fill="FFFFFF"/>
        </w:rPr>
        <w:t xml:space="preserve"> 305-ФЗ:</w:t>
      </w:r>
    </w:p>
    <w:p w14:paraId="05B66AF5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– начало срока проведения ГЭЭ, проводимой по принципу «одного окна», устанавливается не позднее чем через пять рабочих дней после ее оплаты и приемки документов;</w:t>
      </w:r>
    </w:p>
    <w:p w14:paraId="4231E955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– срок проведения ГЭЭ не должен превышать сорока двух рабочих дней, если иное не предусмотрено федеральным законом;</w:t>
      </w:r>
    </w:p>
    <w:p w14:paraId="0FD141CA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t>– срок проведения ГЭЭ может быть продлен на двадцать рабочих дней по заявлению заказчика;</w:t>
      </w:r>
    </w:p>
    <w:p w14:paraId="69D5A90A" w14:textId="77777777" w:rsidR="00B95B43" w:rsidRPr="00B95B43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B95B43">
        <w:rPr>
          <w:color w:val="000000"/>
          <w:sz w:val="28"/>
          <w:szCs w:val="30"/>
          <w:shd w:val="clear" w:color="auto" w:fill="FFFFFF"/>
        </w:rPr>
        <w:lastRenderedPageBreak/>
        <w:t>– сведения о заключении ГЭЭ размещаются на официальном сайте Росприроднадзора или уполномоченного органа исполнительной власти субъекта РФ;</w:t>
      </w:r>
    </w:p>
    <w:p w14:paraId="1E6D609B" w14:textId="44C2C97C" w:rsidR="00796FC2" w:rsidRDefault="00B95B43" w:rsidP="00B95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5B43">
        <w:rPr>
          <w:color w:val="000000"/>
          <w:sz w:val="28"/>
          <w:szCs w:val="30"/>
          <w:shd w:val="clear" w:color="auto" w:fill="FFFFFF"/>
        </w:rPr>
        <w:t>– сроки размещения сведений о заключении ГЭЭ, проводимой по принципу «одного окна», не должны превышать сроки включения данной информации в единый государственный реестр заключений экспертизы проектной документации.</w:t>
      </w:r>
    </w:p>
    <w:p w14:paraId="500C4DB0" w14:textId="2914D560" w:rsidR="00422693" w:rsidRDefault="00422693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4A837E" w14:textId="77777777" w:rsidR="00B95B43" w:rsidRPr="00295155" w:rsidRDefault="00B95B43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33A228" w14:textId="77777777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37E62F6F" w:rsidR="00E945DE" w:rsidRPr="008D15F7" w:rsidRDefault="00796FC2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141F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E25D2E"/>
    <w:rsid w:val="00E6330F"/>
    <w:rsid w:val="00E76EF2"/>
    <w:rsid w:val="00E945DE"/>
    <w:rsid w:val="00EA3257"/>
    <w:rsid w:val="00EC7FEF"/>
    <w:rsid w:val="00ED46E9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2023-10-18T09:53:00Z</cp:lastPrinted>
  <dcterms:created xsi:type="dcterms:W3CDTF">2023-10-18T09:53:00Z</dcterms:created>
  <dcterms:modified xsi:type="dcterms:W3CDTF">2023-10-18T09:53:00Z</dcterms:modified>
</cp:coreProperties>
</file>