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</w:tblGrid>
      <w:tr w:rsidR="00C50EFF" w:rsidRPr="00C50EFF" w:rsidTr="004B6204">
        <w:trPr>
          <w:trHeight w:val="3190"/>
        </w:trPr>
        <w:tc>
          <w:tcPr>
            <w:tcW w:w="4623" w:type="dxa"/>
          </w:tcPr>
          <w:p w:rsidR="00C50EFF" w:rsidRPr="00C50EFF" w:rsidRDefault="00D17D01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1C71E1B" wp14:editId="2EDAED9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1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F583AB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98zwIAAP0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gQhPfM8CAAD9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FD99665" wp14:editId="796B60A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10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1CC486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IPJfTjPAgAA/QUAAA4AAAAAAAAAAAAAAAAALgIAAGRycy9lMm9Eb2Mu&#10;eG1sUEsBAi0AFAAGAAgAAAAhANDa4dveAAAACAEAAA8AAAAAAAAAAAAAAAAAKQUAAGRycy9kb3du&#10;cmV2LnhtbFBLBQYAAAAABAAEAPMAAAA0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768D1B3" wp14:editId="7B41757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9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7110A1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nGzg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943AA2D" wp14:editId="53E43B5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8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14FAC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S8fwIs8CAAD8BQAADgAAAAAAAAAAAAAAAAAuAgAAZHJzL2Uyb0RvYy54&#10;bWxQSwECLQAUAAYACAAAACEAy96Std0AAAAHAQAADwAAAAAAAAAAAAAAAAAp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C46A63" wp14:editId="0B32619D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7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BC8FA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50EFF"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C50EFF" w:rsidRPr="00C50EFF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50EFF" w:rsidRPr="00C50EFF" w:rsidRDefault="001D4363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ПУГАЧЕВСКИЙ</w:t>
            </w:r>
            <w:r w:rsidR="00C50EFF"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:rsidR="00C50EFF" w:rsidRPr="00C50EFF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ОРЕНБУРГСКОГО РАЙОНА</w:t>
            </w:r>
          </w:p>
          <w:p w:rsidR="00C50EFF" w:rsidRPr="00C50EFF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C50EFF" w:rsidRPr="00C953A0" w:rsidRDefault="00D17D01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5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четверты</w:t>
            </w:r>
            <w:r w:rsidR="00C50EFF" w:rsidRPr="00C95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созыв</w:t>
            </w:r>
          </w:p>
          <w:p w:rsidR="00C50EFF" w:rsidRPr="001D4363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C50EFF" w:rsidRPr="005A76B1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76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 Е Ш Е Н И Е</w:t>
            </w:r>
          </w:p>
          <w:p w:rsidR="00C50EFF" w:rsidRPr="00C50EFF" w:rsidRDefault="00C50EFF" w:rsidP="0092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0EFF" w:rsidRPr="00C50EFF" w:rsidTr="004B6204">
        <w:trPr>
          <w:trHeight w:val="692"/>
        </w:trPr>
        <w:tc>
          <w:tcPr>
            <w:tcW w:w="4623" w:type="dxa"/>
          </w:tcPr>
          <w:p w:rsidR="00C50EFF" w:rsidRPr="00C50EFF" w:rsidRDefault="00C953A0" w:rsidP="00C9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3A0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26.02.2024</w:t>
            </w:r>
            <w:r w:rsidR="007671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</w:t>
            </w:r>
            <w:r w:rsidR="00F60D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50EFF" w:rsidRPr="00C50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6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95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161</w:t>
            </w:r>
            <w:r w:rsidR="00767101" w:rsidRPr="00C953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="0076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C50EFF" w:rsidRDefault="00C50EFF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B89" w:rsidRDefault="00AD4B89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EFF" w:rsidRPr="00C50EFF" w:rsidRDefault="00D17D01" w:rsidP="00C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D76B13" wp14:editId="313383BB">
                <wp:simplePos x="0" y="0"/>
                <wp:positionH relativeFrom="column">
                  <wp:posOffset>-3079750</wp:posOffset>
                </wp:positionH>
                <wp:positionV relativeFrom="paragraph">
                  <wp:posOffset>86995</wp:posOffset>
                </wp:positionV>
                <wp:extent cx="3034030" cy="227330"/>
                <wp:effectExtent l="0" t="0" r="33020" b="203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030" cy="227330"/>
                          <a:chOff x="6334" y="1830"/>
                          <a:chExt cx="4402" cy="358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6343" y="183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6334" y="1830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0447" y="1898"/>
                            <a:ext cx="289" cy="290"/>
                            <a:chOff x="11579" y="1898"/>
                            <a:chExt cx="289" cy="290"/>
                          </a:xfrm>
                        </wpg:grpSpPr>
                        <wps:wsp>
                          <wps:cNvPr id="5" name="Line 7"/>
                          <wps:cNvCnPr/>
                          <wps:spPr bwMode="auto">
                            <a:xfrm>
                              <a:off x="11579" y="1898"/>
                              <a:ext cx="289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>
                              <a:off x="11867" y="1899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4E83D1" id="Group 3" o:spid="_x0000_s1026" style="position:absolute;margin-left:-242.5pt;margin-top:6.85pt;width:238.9pt;height:17.9pt;z-index:25166438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">
                <v:line id="Line 4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<v:stroke startarrowwidth="narrow" startarrowlength="short" endarrowwidth="narrow" endarrowlength="short"/>
                </v:line>
                <v:line id="Line 5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group id="Group 6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8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D4B89" w:rsidRPr="00AD4B89" w:rsidTr="00306868">
        <w:trPr>
          <w:trHeight w:val="720"/>
        </w:trPr>
        <w:tc>
          <w:tcPr>
            <w:tcW w:w="4395" w:type="dxa"/>
          </w:tcPr>
          <w:p w:rsidR="001D4363" w:rsidRDefault="00767101" w:rsidP="0076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автом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бильных дорог общего пользов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ния местного значения муниц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4363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Пугачевский сельсовет Оренбургского района Оренбургской области</w:t>
            </w:r>
          </w:p>
          <w:p w:rsidR="00AD4B89" w:rsidRPr="00AD4B89" w:rsidRDefault="00767101" w:rsidP="001D4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4B89" w:rsidRDefault="00AD4B89" w:rsidP="00AD4B8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773F9" w:rsidRDefault="000773F9" w:rsidP="00AD4B8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953A0" w:rsidRDefault="00CB7A73" w:rsidP="005A76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821">
        <w:rPr>
          <w:rFonts w:ascii="Times New Roman" w:hAnsi="Times New Roman" w:cs="Times New Roman"/>
          <w:sz w:val="28"/>
          <w:szCs w:val="28"/>
        </w:rPr>
        <w:t xml:space="preserve">В </w:t>
      </w:r>
      <w:r w:rsidR="00ED6821" w:rsidRPr="00ED682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r w:rsidR="00ED6821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ED6821" w:rsidRPr="00ED682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</w:t>
      </w:r>
      <w:r w:rsidR="00ED6821" w:rsidRPr="00ED6821">
        <w:rPr>
          <w:rFonts w:ascii="Times New Roman" w:hAnsi="Times New Roman" w:cs="Times New Roman"/>
          <w:sz w:val="28"/>
          <w:szCs w:val="28"/>
        </w:rPr>
        <w:t>й</w:t>
      </w:r>
      <w:r w:rsidR="00ED6821" w:rsidRPr="00ED6821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ED6821">
        <w:rPr>
          <w:rFonts w:ascii="Times New Roman" w:hAnsi="Times New Roman" w:cs="Times New Roman"/>
          <w:sz w:val="28"/>
          <w:szCs w:val="28"/>
        </w:rPr>
        <w:t>со статьями 5, 6, 13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08 ноября 2007 года № 257-ФЗ «Об автомобильных дорогах и о дорожной деятельности в Российской Федерации и о внесении изменений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Федерации»,</w:t>
      </w:r>
      <w:r w:rsidR="00046900">
        <w:rPr>
          <w:rFonts w:ascii="Times New Roman" w:hAnsi="Times New Roman" w:cs="Times New Roman"/>
          <w:sz w:val="28"/>
          <w:szCs w:val="28"/>
        </w:rPr>
        <w:t xml:space="preserve"> </w:t>
      </w:r>
      <w:r w:rsidR="004E554A">
        <w:rPr>
          <w:rFonts w:ascii="Times New Roman" w:hAnsi="Times New Roman" w:cs="Times New Roman"/>
          <w:sz w:val="28"/>
          <w:szCs w:val="28"/>
        </w:rPr>
        <w:t>в целях осуществления дорожной де</w:t>
      </w:r>
      <w:r w:rsidR="004E554A">
        <w:rPr>
          <w:rFonts w:ascii="Times New Roman" w:hAnsi="Times New Roman" w:cs="Times New Roman"/>
          <w:sz w:val="28"/>
          <w:szCs w:val="28"/>
        </w:rPr>
        <w:t>я</w:t>
      </w:r>
      <w:r w:rsidR="004E554A">
        <w:rPr>
          <w:rFonts w:ascii="Times New Roman" w:hAnsi="Times New Roman" w:cs="Times New Roman"/>
          <w:sz w:val="28"/>
          <w:szCs w:val="28"/>
        </w:rPr>
        <w:t>тельности на территории</w:t>
      </w:r>
      <w:proofErr w:type="gramEnd"/>
      <w:r w:rsidR="004E554A">
        <w:rPr>
          <w:rFonts w:ascii="Times New Roman" w:hAnsi="Times New Roman" w:cs="Times New Roman"/>
          <w:sz w:val="28"/>
          <w:szCs w:val="28"/>
        </w:rPr>
        <w:t xml:space="preserve"> му</w:t>
      </w:r>
      <w:r w:rsidR="001D4363">
        <w:rPr>
          <w:rFonts w:ascii="Times New Roman" w:hAnsi="Times New Roman" w:cs="Times New Roman"/>
          <w:sz w:val="28"/>
          <w:szCs w:val="28"/>
        </w:rPr>
        <w:t>ниципального образования Пугаче</w:t>
      </w:r>
      <w:r w:rsidR="004E554A">
        <w:rPr>
          <w:rFonts w:ascii="Times New Roman" w:hAnsi="Times New Roman" w:cs="Times New Roman"/>
          <w:sz w:val="28"/>
          <w:szCs w:val="28"/>
        </w:rPr>
        <w:t>вский сельсовет</w:t>
      </w:r>
      <w:r w:rsidR="000773F9">
        <w:rPr>
          <w:rFonts w:ascii="Times New Roman" w:hAnsi="Times New Roman" w:cs="Times New Roman"/>
          <w:sz w:val="28"/>
          <w:szCs w:val="28"/>
        </w:rPr>
        <w:t xml:space="preserve"> </w:t>
      </w:r>
      <w:r w:rsidR="000773F9" w:rsidRPr="00702E69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4E554A">
        <w:rPr>
          <w:rFonts w:ascii="Times New Roman" w:hAnsi="Times New Roman" w:cs="Times New Roman"/>
          <w:sz w:val="28"/>
          <w:szCs w:val="28"/>
        </w:rPr>
        <w:t xml:space="preserve">, </w:t>
      </w:r>
      <w:r w:rsidR="00046900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D4363">
        <w:rPr>
          <w:rFonts w:ascii="Times New Roman" w:hAnsi="Times New Roman" w:cs="Times New Roman"/>
          <w:sz w:val="28"/>
          <w:szCs w:val="28"/>
        </w:rPr>
        <w:t>Пугачевский</w:t>
      </w:r>
      <w:r w:rsidR="000469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73F9">
        <w:rPr>
          <w:rFonts w:ascii="Times New Roman" w:hAnsi="Times New Roman" w:cs="Times New Roman"/>
          <w:sz w:val="28"/>
          <w:szCs w:val="28"/>
        </w:rPr>
        <w:t xml:space="preserve"> </w:t>
      </w:r>
      <w:r w:rsidR="000773F9" w:rsidRPr="00702E69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046900">
        <w:rPr>
          <w:rFonts w:ascii="Times New Roman" w:hAnsi="Times New Roman" w:cs="Times New Roman"/>
          <w:sz w:val="28"/>
          <w:szCs w:val="28"/>
        </w:rPr>
        <w:t xml:space="preserve">, </w:t>
      </w:r>
      <w:r w:rsidR="00596B97" w:rsidRPr="00596B97">
        <w:rPr>
          <w:rFonts w:ascii="Times New Roman" w:hAnsi="Times New Roman" w:cs="Times New Roman"/>
          <w:sz w:val="28"/>
          <w:szCs w:val="28"/>
        </w:rPr>
        <w:t>Совет д</w:t>
      </w:r>
      <w:r w:rsidR="00596B97" w:rsidRPr="00596B97">
        <w:rPr>
          <w:rFonts w:ascii="Times New Roman" w:hAnsi="Times New Roman" w:cs="Times New Roman"/>
          <w:sz w:val="28"/>
          <w:szCs w:val="28"/>
        </w:rPr>
        <w:t>е</w:t>
      </w:r>
      <w:r w:rsidR="00596B97" w:rsidRPr="00596B97">
        <w:rPr>
          <w:rFonts w:ascii="Times New Roman" w:hAnsi="Times New Roman" w:cs="Times New Roman"/>
          <w:sz w:val="28"/>
          <w:szCs w:val="28"/>
        </w:rPr>
        <w:t xml:space="preserve">путатов муниципального образования </w:t>
      </w:r>
      <w:r w:rsidR="001D4363">
        <w:rPr>
          <w:rFonts w:ascii="Times New Roman" w:hAnsi="Times New Roman" w:cs="Times New Roman"/>
          <w:sz w:val="28"/>
          <w:szCs w:val="28"/>
        </w:rPr>
        <w:t>Пуг</w:t>
      </w:r>
      <w:r w:rsidR="001D4363">
        <w:rPr>
          <w:rFonts w:ascii="Times New Roman" w:hAnsi="Times New Roman" w:cs="Times New Roman"/>
          <w:sz w:val="28"/>
          <w:szCs w:val="28"/>
        </w:rPr>
        <w:t>а</w:t>
      </w:r>
      <w:r w:rsidR="001D4363">
        <w:rPr>
          <w:rFonts w:ascii="Times New Roman" w:hAnsi="Times New Roman" w:cs="Times New Roman"/>
          <w:sz w:val="28"/>
          <w:szCs w:val="28"/>
        </w:rPr>
        <w:t>чевский</w:t>
      </w:r>
      <w:r w:rsidR="00596B97" w:rsidRPr="00596B9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73F9" w:rsidRPr="000773F9">
        <w:rPr>
          <w:rFonts w:ascii="Times New Roman" w:hAnsi="Times New Roman" w:cs="Times New Roman"/>
          <w:sz w:val="28"/>
          <w:szCs w:val="28"/>
        </w:rPr>
        <w:t xml:space="preserve"> </w:t>
      </w:r>
      <w:r w:rsidR="000773F9" w:rsidRPr="00702E69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596B97" w:rsidRPr="0059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89" w:rsidRPr="00AD4B89" w:rsidRDefault="005A76B1" w:rsidP="005A76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F6F71" w:rsidRPr="001F6F71" w:rsidRDefault="001D4363" w:rsidP="001F6F71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Пугачевский сельсовет Оренбургского района Оренбургской области,</w:t>
      </w:r>
      <w:r w:rsidR="00C953A0">
        <w:rPr>
          <w:rFonts w:ascii="Times New Roman" w:hAnsi="Times New Roman" w:cs="Times New Roman"/>
          <w:sz w:val="28"/>
          <w:szCs w:val="28"/>
        </w:rPr>
        <w:t xml:space="preserve"> </w:t>
      </w:r>
      <w:r w:rsidR="00767101" w:rsidRPr="001F6F71">
        <w:rPr>
          <w:rFonts w:ascii="Times New Roman" w:hAnsi="Times New Roman" w:cs="Times New Roman"/>
          <w:sz w:val="28"/>
          <w:szCs w:val="28"/>
        </w:rPr>
        <w:t>согласно приложению к настоящему реш</w:t>
      </w:r>
      <w:r w:rsidR="00767101" w:rsidRPr="001F6F71">
        <w:rPr>
          <w:rFonts w:ascii="Times New Roman" w:hAnsi="Times New Roman" w:cs="Times New Roman"/>
          <w:sz w:val="28"/>
          <w:szCs w:val="28"/>
        </w:rPr>
        <w:t>е</w:t>
      </w:r>
      <w:r w:rsidR="00767101" w:rsidRPr="001F6F71">
        <w:rPr>
          <w:rFonts w:ascii="Times New Roman" w:hAnsi="Times New Roman" w:cs="Times New Roman"/>
          <w:sz w:val="28"/>
          <w:szCs w:val="28"/>
        </w:rPr>
        <w:t>нию.</w:t>
      </w:r>
    </w:p>
    <w:p w:rsidR="004B0515" w:rsidRPr="001F6F71" w:rsidRDefault="00636696" w:rsidP="005A76B1">
      <w:pPr>
        <w:pStyle w:val="ab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773F9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главу муниц</w:t>
      </w:r>
      <w:r w:rsidR="00BA50BF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3F9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1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r w:rsidR="000773F9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 w:rsidR="00F60D74" w:rsidRPr="001F6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112" w:rsidRPr="005A76B1" w:rsidRDefault="00EC2112" w:rsidP="005A76B1">
      <w:pPr>
        <w:pStyle w:val="ab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в специально отведенных местах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опубликованию на офиц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м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1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Пугачевский </w:t>
      </w:r>
      <w:r w:rsidR="00EE68F8" w:rsidRPr="001F6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Оренбургского района Оренбургской области</w:t>
      </w:r>
      <w:r w:rsidRPr="004B05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C2112" w:rsidRPr="00EC2112" w:rsidRDefault="00EE68F8" w:rsidP="005A76B1">
      <w:pPr>
        <w:tabs>
          <w:tab w:val="left" w:pos="0"/>
          <w:tab w:val="left" w:pos="180"/>
          <w:tab w:val="left" w:pos="54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C2112" w:rsidRPr="00EC2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</w:t>
      </w:r>
      <w:r w:rsidR="00F60D7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="00EC2112" w:rsidRPr="00EC2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обнародования.</w:t>
      </w:r>
    </w:p>
    <w:p w:rsidR="00EC2112" w:rsidRDefault="00EC2112" w:rsidP="0092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B1" w:rsidRDefault="005A76B1" w:rsidP="0092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01" w:rsidRDefault="00D17D01" w:rsidP="0092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01" w:rsidRPr="00C953A0" w:rsidRDefault="00D17D01" w:rsidP="00C9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r w:rsidR="00C953A0" w:rsidRPr="00C9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</w:t>
      </w:r>
      <w:proofErr w:type="spellStart"/>
      <w:r w:rsidR="00C953A0" w:rsidRPr="00C95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Маканов</w:t>
      </w:r>
      <w:proofErr w:type="spellEnd"/>
    </w:p>
    <w:p w:rsidR="00C953A0" w:rsidRDefault="00C953A0" w:rsidP="00C953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53A0" w:rsidRDefault="00C953A0" w:rsidP="00C9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3AF" w:rsidRDefault="00B003AF" w:rsidP="005A76B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D1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1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Б.К.Кульжанов</w:t>
      </w:r>
      <w:proofErr w:type="spellEnd"/>
    </w:p>
    <w:p w:rsidR="008E1F2C" w:rsidRDefault="008E1F2C" w:rsidP="00B003A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2C" w:rsidRDefault="008E1F2C" w:rsidP="005A76B1">
      <w:pPr>
        <w:keepNext/>
        <w:spacing w:after="0" w:line="240" w:lineRule="auto"/>
        <w:ind w:right="5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2C" w:rsidRPr="005A76B1" w:rsidRDefault="008E1F2C" w:rsidP="005A76B1">
      <w:pPr>
        <w:keepNext/>
        <w:tabs>
          <w:tab w:val="left" w:pos="2410"/>
          <w:tab w:val="left" w:pos="2694"/>
        </w:tabs>
        <w:spacing w:after="0" w:line="240" w:lineRule="auto"/>
        <w:ind w:left="1134" w:hanging="1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</w:t>
      </w:r>
      <w:r w:rsid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2112"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МО </w:t>
      </w:r>
      <w:r w:rsidR="001D4363">
        <w:rPr>
          <w:rFonts w:ascii="Times New Roman" w:hAnsi="Times New Roman" w:cs="Times New Roman"/>
          <w:sz w:val="24"/>
          <w:szCs w:val="24"/>
        </w:rPr>
        <w:t>Пугачевски</w:t>
      </w:r>
      <w:r w:rsidR="004B0515" w:rsidRPr="005A76B1">
        <w:rPr>
          <w:rFonts w:ascii="Times New Roman" w:hAnsi="Times New Roman" w:cs="Times New Roman"/>
          <w:sz w:val="24"/>
          <w:szCs w:val="24"/>
        </w:rPr>
        <w:t>й</w:t>
      </w:r>
      <w:r w:rsidR="00EC2112"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Оренбур</w:t>
      </w:r>
      <w:r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A7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район, прокуратуре района, в дело</w:t>
      </w:r>
    </w:p>
    <w:p w:rsidR="00AD4B89" w:rsidRPr="00AD4B89" w:rsidRDefault="00AD4B89" w:rsidP="00AD4B8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E117B" w:rsidRDefault="000E117B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516796" w:rsidRDefault="00516796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516796" w:rsidRDefault="00516796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516796" w:rsidRDefault="00516796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2302E9" w:rsidRPr="005A76B1" w:rsidRDefault="002302E9" w:rsidP="002302E9">
      <w:pPr>
        <w:pStyle w:val="af2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A76B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2302E9" w:rsidRPr="005A76B1" w:rsidRDefault="002302E9" w:rsidP="002302E9">
      <w:pPr>
        <w:pStyle w:val="af2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76B1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2302E9" w:rsidRPr="005A76B1" w:rsidRDefault="002302E9" w:rsidP="002302E9">
      <w:pPr>
        <w:pStyle w:val="af2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5A76B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2302E9" w:rsidRPr="005A76B1" w:rsidRDefault="002302E9" w:rsidP="002302E9">
      <w:pPr>
        <w:pStyle w:val="af2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</w:t>
      </w:r>
      <w:r w:rsidRPr="005A76B1">
        <w:rPr>
          <w:rFonts w:ascii="Times New Roman" w:hAnsi="Times New Roman" w:cs="Times New Roman"/>
          <w:sz w:val="28"/>
          <w:szCs w:val="28"/>
        </w:rPr>
        <w:t>й сельсовет</w:t>
      </w:r>
    </w:p>
    <w:p w:rsidR="002302E9" w:rsidRPr="005A76B1" w:rsidRDefault="002302E9" w:rsidP="002302E9">
      <w:pPr>
        <w:pStyle w:val="af2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76B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26.02.2024</w:t>
      </w:r>
      <w:r w:rsidRPr="005A76B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2302E9" w:rsidRDefault="002302E9" w:rsidP="002302E9">
      <w:pPr>
        <w:spacing w:after="0" w:line="240" w:lineRule="auto"/>
        <w:jc w:val="center"/>
        <w:rPr>
          <w:b/>
        </w:rPr>
      </w:pPr>
    </w:p>
    <w:p w:rsidR="002302E9" w:rsidRPr="002302E9" w:rsidRDefault="002302E9" w:rsidP="002302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02E9">
        <w:rPr>
          <w:rFonts w:ascii="Times New Roman" w:hAnsi="Times New Roman" w:cs="Times New Roman"/>
        </w:rPr>
        <w:t xml:space="preserve">Перечень автомобильных дорог общего пользования местного значения </w:t>
      </w:r>
    </w:p>
    <w:p w:rsidR="002302E9" w:rsidRPr="002302E9" w:rsidRDefault="002302E9" w:rsidP="002302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02E9">
        <w:rPr>
          <w:rFonts w:ascii="Times New Roman" w:hAnsi="Times New Roman" w:cs="Times New Roman"/>
        </w:rPr>
        <w:t>муниципального образования Пугачевский сельсовет Оренбургского района Оренбургской области</w:t>
      </w:r>
    </w:p>
    <w:p w:rsidR="002302E9" w:rsidRPr="00DF56D0" w:rsidRDefault="002302E9" w:rsidP="002302E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984"/>
        <w:gridCol w:w="1985"/>
        <w:gridCol w:w="1984"/>
        <w:gridCol w:w="4253"/>
      </w:tblGrid>
      <w:tr w:rsidR="002302E9" w:rsidRPr="00DF56D0" w:rsidTr="00AC15D0">
        <w:tc>
          <w:tcPr>
            <w:tcW w:w="562" w:type="dxa"/>
            <w:vMerge w:val="restart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№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gramStart"/>
            <w:r w:rsidRPr="00DF56D0">
              <w:rPr>
                <w:sz w:val="24"/>
                <w:szCs w:val="24"/>
              </w:rPr>
              <w:t>п</w:t>
            </w:r>
            <w:proofErr w:type="gramEnd"/>
            <w:r w:rsidRPr="00DF56D0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Наименование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 xml:space="preserve">автомобильной 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дороги общего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пользования</w:t>
            </w:r>
          </w:p>
        </w:tc>
        <w:tc>
          <w:tcPr>
            <w:tcW w:w="2126" w:type="dxa"/>
            <w:vMerge w:val="restart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Протяжен-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ность</w:t>
            </w:r>
            <w:proofErr w:type="spellEnd"/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автомо</w:t>
            </w:r>
            <w:proofErr w:type="spellEnd"/>
            <w:r w:rsidRPr="00DF56D0">
              <w:rPr>
                <w:sz w:val="24"/>
                <w:szCs w:val="24"/>
              </w:rPr>
              <w:t>-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бильных</w:t>
            </w:r>
            <w:proofErr w:type="spellEnd"/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(м</w:t>
            </w:r>
            <w:r w:rsidRPr="00DF56D0">
              <w:rPr>
                <w:sz w:val="24"/>
                <w:szCs w:val="24"/>
              </w:rPr>
              <w:t>)</w:t>
            </w:r>
          </w:p>
        </w:tc>
        <w:tc>
          <w:tcPr>
            <w:tcW w:w="5953" w:type="dxa"/>
            <w:gridSpan w:val="3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Тип покрытия</w:t>
            </w:r>
          </w:p>
        </w:tc>
        <w:tc>
          <w:tcPr>
            <w:tcW w:w="4253" w:type="dxa"/>
            <w:vMerge w:val="restart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Идентификационный номер автом</w:t>
            </w:r>
            <w:r w:rsidRPr="00DF56D0">
              <w:rPr>
                <w:sz w:val="24"/>
                <w:szCs w:val="24"/>
              </w:rPr>
              <w:t>о</w:t>
            </w:r>
            <w:r w:rsidRPr="00DF56D0">
              <w:rPr>
                <w:sz w:val="24"/>
                <w:szCs w:val="24"/>
              </w:rPr>
              <w:t>бильной дороги</w:t>
            </w:r>
          </w:p>
        </w:tc>
      </w:tr>
      <w:tr w:rsidR="002302E9" w:rsidRPr="00DF56D0" w:rsidTr="00AC15D0">
        <w:tc>
          <w:tcPr>
            <w:tcW w:w="562" w:type="dxa"/>
            <w:vMerge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Асфальтобетон,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gramStart"/>
            <w:r w:rsidRPr="00DF56D0">
              <w:rPr>
                <w:sz w:val="24"/>
                <w:szCs w:val="24"/>
              </w:rPr>
              <w:t>(протяженность,</w:t>
            </w:r>
            <w:proofErr w:type="gramEnd"/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F56D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Гравий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gramStart"/>
            <w:r w:rsidRPr="00DF56D0">
              <w:rPr>
                <w:sz w:val="24"/>
                <w:szCs w:val="24"/>
              </w:rPr>
              <w:t>(протяженность,</w:t>
            </w:r>
            <w:proofErr w:type="gramEnd"/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F56D0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Грунт</w:t>
            </w:r>
          </w:p>
          <w:p w:rsidR="002302E9" w:rsidRPr="00DF56D0" w:rsidRDefault="002302E9" w:rsidP="00AC15D0">
            <w:pPr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(</w:t>
            </w:r>
            <w:proofErr w:type="spellStart"/>
            <w:r w:rsidRPr="00DF56D0">
              <w:rPr>
                <w:sz w:val="24"/>
                <w:szCs w:val="24"/>
              </w:rPr>
              <w:t>протяжё</w:t>
            </w:r>
            <w:r w:rsidRPr="00DF56D0">
              <w:rPr>
                <w:sz w:val="24"/>
                <w:szCs w:val="24"/>
              </w:rPr>
              <w:t>н</w:t>
            </w:r>
            <w:r w:rsidRPr="00DF56D0">
              <w:rPr>
                <w:sz w:val="24"/>
                <w:szCs w:val="24"/>
              </w:rPr>
              <w:t>ность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spellEnd"/>
            <w:proofErr w:type="gramEnd"/>
            <w:r w:rsidRPr="00DF56D0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vMerge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7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02E9" w:rsidRPr="00DF56D0" w:rsidRDefault="002302E9" w:rsidP="00AC15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56D0">
              <w:rPr>
                <w:b/>
                <w:sz w:val="24"/>
                <w:szCs w:val="24"/>
              </w:rPr>
              <w:t>Пос</w:t>
            </w:r>
            <w:proofErr w:type="gramStart"/>
            <w:r w:rsidRPr="00DF56D0">
              <w:rPr>
                <w:b/>
                <w:sz w:val="24"/>
                <w:szCs w:val="24"/>
              </w:rPr>
              <w:t>.П</w:t>
            </w:r>
            <w:proofErr w:type="gramEnd"/>
            <w:r w:rsidRPr="00DF56D0">
              <w:rPr>
                <w:b/>
                <w:sz w:val="24"/>
                <w:szCs w:val="24"/>
              </w:rPr>
              <w:t>угачевский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.Б</w:t>
            </w:r>
            <w:proofErr w:type="gramEnd"/>
            <w:r w:rsidRPr="00DF56D0">
              <w:rPr>
                <w:sz w:val="24"/>
                <w:szCs w:val="24"/>
              </w:rPr>
              <w:t>ердянская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(486)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.З</w:t>
            </w:r>
            <w:proofErr w:type="gramEnd"/>
            <w:r w:rsidRPr="00DF56D0">
              <w:rPr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(283)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(33)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53234852000ОПМП102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.К</w:t>
            </w:r>
            <w:proofErr w:type="gramEnd"/>
            <w:r w:rsidRPr="00DF56D0">
              <w:rPr>
                <w:sz w:val="24"/>
                <w:szCs w:val="24"/>
              </w:rPr>
              <w:t>ультурная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(261)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53234852000ОПМП103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.Н</w:t>
            </w:r>
            <w:proofErr w:type="gramEnd"/>
            <w:r w:rsidRPr="00DF56D0">
              <w:rPr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(317)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(316)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53234852000ОПМП104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.С</w:t>
            </w:r>
            <w:proofErr w:type="gramEnd"/>
            <w:r w:rsidRPr="00DF56D0">
              <w:rPr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(577)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Г(50)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53234852000ОПМП105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.С</w:t>
            </w:r>
            <w:proofErr w:type="gramEnd"/>
            <w:r w:rsidRPr="00DF56D0">
              <w:rPr>
                <w:sz w:val="24"/>
                <w:szCs w:val="24"/>
              </w:rPr>
              <w:t>троительная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(625)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53234852000ОПМП106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.Ц</w:t>
            </w:r>
            <w:proofErr w:type="gramEnd"/>
            <w:r w:rsidRPr="00DF56D0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(775)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53234852000ОПМП107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.Ш</w:t>
            </w:r>
            <w:proofErr w:type="gramEnd"/>
            <w:r w:rsidRPr="00DF56D0">
              <w:rPr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(568)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53234852000ОПМП108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.Ю</w:t>
            </w:r>
            <w:proofErr w:type="gramEnd"/>
            <w:r w:rsidRPr="00DF56D0">
              <w:rPr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(342)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53234852000ОПМП109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b/>
                <w:sz w:val="24"/>
                <w:szCs w:val="24"/>
              </w:rPr>
            </w:pPr>
            <w:proofErr w:type="spellStart"/>
            <w:r w:rsidRPr="00DF56D0">
              <w:rPr>
                <w:b/>
                <w:sz w:val="24"/>
                <w:szCs w:val="24"/>
              </w:rPr>
              <w:t>Пос</w:t>
            </w:r>
            <w:proofErr w:type="gramStart"/>
            <w:r w:rsidRPr="00DF56D0">
              <w:rPr>
                <w:b/>
                <w:sz w:val="24"/>
                <w:szCs w:val="24"/>
              </w:rPr>
              <w:t>.Д</w:t>
            </w:r>
            <w:proofErr w:type="gramEnd"/>
            <w:r w:rsidRPr="00DF56D0">
              <w:rPr>
                <w:b/>
                <w:sz w:val="24"/>
                <w:szCs w:val="24"/>
              </w:rPr>
              <w:t>желанды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.Р</w:t>
            </w:r>
            <w:proofErr w:type="gramEnd"/>
            <w:r w:rsidRPr="00DF56D0">
              <w:rPr>
                <w:sz w:val="24"/>
                <w:szCs w:val="24"/>
              </w:rPr>
              <w:t>аздольная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А(367)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(367)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53234852000ОПМП1010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.П</w:t>
            </w:r>
            <w:proofErr w:type="gramEnd"/>
            <w:r w:rsidRPr="00DF56D0">
              <w:rPr>
                <w:sz w:val="24"/>
                <w:szCs w:val="24"/>
              </w:rPr>
              <w:t>рудная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(260)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53234852000ОПМП1011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b/>
                <w:sz w:val="24"/>
                <w:szCs w:val="24"/>
              </w:rPr>
            </w:pPr>
            <w:proofErr w:type="spellStart"/>
            <w:r w:rsidRPr="00DF56D0">
              <w:rPr>
                <w:b/>
                <w:sz w:val="24"/>
                <w:szCs w:val="24"/>
              </w:rPr>
              <w:t>С.Паника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.Л</w:t>
            </w:r>
            <w:proofErr w:type="gramEnd"/>
            <w:r w:rsidRPr="00DF56D0">
              <w:rPr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Г(469)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53234852000ОПМП1012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.М</w:t>
            </w:r>
            <w:proofErr w:type="gramEnd"/>
            <w:r w:rsidRPr="00DF56D0">
              <w:rPr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(212)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53234852000ОПМП1013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 w:rsidRPr="00DF56D0">
              <w:rPr>
                <w:sz w:val="24"/>
                <w:szCs w:val="24"/>
              </w:rPr>
              <w:t>ул</w:t>
            </w:r>
            <w:proofErr w:type="gramStart"/>
            <w:r w:rsidRPr="00DF56D0">
              <w:rPr>
                <w:sz w:val="24"/>
                <w:szCs w:val="24"/>
              </w:rPr>
              <w:t>.Ц</w:t>
            </w:r>
            <w:proofErr w:type="gramEnd"/>
            <w:r w:rsidRPr="00DF56D0">
              <w:rPr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 (935)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53234852000ОПМП1014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торая</w:t>
            </w:r>
            <w:proofErr w:type="spellEnd"/>
            <w:r>
              <w:rPr>
                <w:sz w:val="24"/>
                <w:szCs w:val="24"/>
              </w:rPr>
              <w:t xml:space="preserve"> Лесная</w:t>
            </w:r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 (446)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53234852000ОПМП1015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торая</w:t>
            </w:r>
            <w:proofErr w:type="spellEnd"/>
            <w:r>
              <w:rPr>
                <w:sz w:val="24"/>
                <w:szCs w:val="24"/>
              </w:rPr>
              <w:t xml:space="preserve">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</w:t>
            </w:r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Г(695)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53234852000ОПМП1016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2302E9" w:rsidRPr="00DF56D0" w:rsidRDefault="002302E9" w:rsidP="00AC1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торая</w:t>
            </w:r>
            <w:proofErr w:type="spellEnd"/>
            <w:r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</w:t>
            </w:r>
          </w:p>
        </w:tc>
        <w:tc>
          <w:tcPr>
            <w:tcW w:w="2126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А(452)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53234852000ОПМП1017</w:t>
            </w:r>
          </w:p>
        </w:tc>
      </w:tr>
      <w:tr w:rsidR="002302E9" w:rsidRPr="00DF56D0" w:rsidTr="00AC15D0">
        <w:tc>
          <w:tcPr>
            <w:tcW w:w="562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  <w:r w:rsidRPr="00DF56D0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8836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4535</w:t>
            </w:r>
          </w:p>
        </w:tc>
        <w:tc>
          <w:tcPr>
            <w:tcW w:w="1985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502</w:t>
            </w:r>
          </w:p>
        </w:tc>
        <w:tc>
          <w:tcPr>
            <w:tcW w:w="1984" w:type="dxa"/>
          </w:tcPr>
          <w:p w:rsidR="002302E9" w:rsidRPr="00D23752" w:rsidRDefault="002302E9" w:rsidP="00AC15D0">
            <w:pPr>
              <w:jc w:val="center"/>
              <w:rPr>
                <w:sz w:val="24"/>
                <w:szCs w:val="24"/>
              </w:rPr>
            </w:pPr>
            <w:r w:rsidRPr="00D23752">
              <w:rPr>
                <w:sz w:val="24"/>
                <w:szCs w:val="24"/>
              </w:rPr>
              <w:t>3799</w:t>
            </w:r>
          </w:p>
        </w:tc>
        <w:tc>
          <w:tcPr>
            <w:tcW w:w="4253" w:type="dxa"/>
          </w:tcPr>
          <w:p w:rsidR="002302E9" w:rsidRPr="00DF56D0" w:rsidRDefault="002302E9" w:rsidP="00AC1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2E9" w:rsidRPr="00DF56D0" w:rsidRDefault="002302E9" w:rsidP="002302E9">
      <w:pPr>
        <w:spacing w:after="0" w:line="240" w:lineRule="auto"/>
        <w:jc w:val="center"/>
        <w:rPr>
          <w:b/>
          <w:sz w:val="24"/>
          <w:szCs w:val="24"/>
        </w:rPr>
      </w:pPr>
    </w:p>
    <w:p w:rsidR="002302E9" w:rsidRPr="00DF56D0" w:rsidRDefault="002302E9" w:rsidP="002302E9">
      <w:pPr>
        <w:spacing w:after="0" w:line="240" w:lineRule="auto"/>
        <w:jc w:val="center"/>
        <w:rPr>
          <w:b/>
          <w:sz w:val="24"/>
          <w:szCs w:val="24"/>
        </w:rPr>
      </w:pPr>
    </w:p>
    <w:p w:rsidR="002302E9" w:rsidRPr="00DF56D0" w:rsidRDefault="002302E9" w:rsidP="002302E9">
      <w:pPr>
        <w:rPr>
          <w:sz w:val="24"/>
          <w:szCs w:val="24"/>
        </w:rPr>
      </w:pPr>
    </w:p>
    <w:p w:rsidR="00516796" w:rsidRDefault="00516796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516796" w:rsidRDefault="00516796" w:rsidP="000E117B">
      <w:pPr>
        <w:spacing w:line="360" w:lineRule="auto"/>
        <w:ind w:left="1440" w:hanging="1440"/>
        <w:jc w:val="both"/>
        <w:rPr>
          <w:sz w:val="28"/>
          <w:szCs w:val="28"/>
        </w:rPr>
      </w:pPr>
    </w:p>
    <w:p w:rsidR="000E117B" w:rsidRDefault="000E117B" w:rsidP="000E117B"/>
    <w:p w:rsidR="000E117B" w:rsidRDefault="000E117B" w:rsidP="000E117B"/>
    <w:p w:rsidR="000E117B" w:rsidRDefault="000E117B" w:rsidP="000E117B"/>
    <w:p w:rsidR="000E117B" w:rsidRDefault="000E117B" w:rsidP="000E117B"/>
    <w:p w:rsidR="000E117B" w:rsidRDefault="000E117B" w:rsidP="000E117B"/>
    <w:p w:rsidR="000E117B" w:rsidRDefault="000E117B" w:rsidP="000E117B"/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03160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16796" w:rsidRDefault="00516796" w:rsidP="005A76B1">
      <w:pPr>
        <w:pStyle w:val="af2"/>
        <w:ind w:firstLine="567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4500"/>
      </w:tblGrid>
      <w:tr w:rsidR="00750304" w:rsidRPr="00760EAF" w:rsidTr="005A76B1">
        <w:tc>
          <w:tcPr>
            <w:tcW w:w="9606" w:type="dxa"/>
          </w:tcPr>
          <w:p w:rsidR="00750304" w:rsidRPr="00760EAF" w:rsidRDefault="00750304" w:rsidP="009E3C3C"/>
        </w:tc>
        <w:tc>
          <w:tcPr>
            <w:tcW w:w="4500" w:type="dxa"/>
          </w:tcPr>
          <w:p w:rsidR="00750304" w:rsidRPr="00760EAF" w:rsidRDefault="00750304" w:rsidP="00EC2112"/>
        </w:tc>
      </w:tr>
    </w:tbl>
    <w:p w:rsidR="001E7BFF" w:rsidRDefault="001E7BFF" w:rsidP="001E7BFF">
      <w:pPr>
        <w:jc w:val="center"/>
      </w:pPr>
    </w:p>
    <w:p w:rsidR="001E7BFF" w:rsidRPr="00760EAF" w:rsidRDefault="001E7BFF" w:rsidP="001E7BFF">
      <w:pPr>
        <w:jc w:val="center"/>
      </w:pPr>
    </w:p>
    <w:sectPr w:rsidR="001E7BFF" w:rsidRPr="00760EAF" w:rsidSect="002302E9">
      <w:headerReference w:type="default" r:id="rId9"/>
      <w:footerReference w:type="even" r:id="rId10"/>
      <w:footerReference w:type="default" r:id="rId11"/>
      <w:pgSz w:w="16838" w:h="11906" w:orient="landscape" w:code="9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6C" w:rsidRDefault="0059366C" w:rsidP="00296569">
      <w:pPr>
        <w:spacing w:after="0" w:line="240" w:lineRule="auto"/>
      </w:pPr>
      <w:r>
        <w:separator/>
      </w:r>
    </w:p>
  </w:endnote>
  <w:endnote w:type="continuationSeparator" w:id="0">
    <w:p w:rsidR="0059366C" w:rsidRDefault="0059366C" w:rsidP="0029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1" w:rsidRDefault="00071540" w:rsidP="008C654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D68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6821" w:rsidRDefault="00ED6821" w:rsidP="009463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1" w:rsidRDefault="00ED6821" w:rsidP="009463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6C" w:rsidRDefault="0059366C" w:rsidP="00296569">
      <w:pPr>
        <w:spacing w:after="0" w:line="240" w:lineRule="auto"/>
      </w:pPr>
      <w:r>
        <w:separator/>
      </w:r>
    </w:p>
  </w:footnote>
  <w:footnote w:type="continuationSeparator" w:id="0">
    <w:p w:rsidR="0059366C" w:rsidRDefault="0059366C" w:rsidP="0029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49374"/>
      <w:docPartObj>
        <w:docPartGallery w:val="Page Numbers (Top of Page)"/>
        <w:docPartUnique/>
      </w:docPartObj>
    </w:sdtPr>
    <w:sdtEndPr/>
    <w:sdtContent>
      <w:p w:rsidR="00BA50BF" w:rsidRDefault="00BA5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E9">
          <w:rPr>
            <w:noProof/>
          </w:rPr>
          <w:t>5</w:t>
        </w:r>
        <w:r>
          <w:fldChar w:fldCharType="end"/>
        </w:r>
      </w:p>
    </w:sdtContent>
  </w:sdt>
  <w:p w:rsidR="008F6EDB" w:rsidRDefault="008F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323"/>
    <w:multiLevelType w:val="hybridMultilevel"/>
    <w:tmpl w:val="343C5178"/>
    <w:lvl w:ilvl="0" w:tplc="01241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6E7"/>
    <w:multiLevelType w:val="hybridMultilevel"/>
    <w:tmpl w:val="F3A83D68"/>
    <w:lvl w:ilvl="0" w:tplc="B66E1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1E6"/>
    <w:multiLevelType w:val="hybridMultilevel"/>
    <w:tmpl w:val="C96A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06C63"/>
    <w:multiLevelType w:val="hybridMultilevel"/>
    <w:tmpl w:val="C96A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6567A"/>
    <w:multiLevelType w:val="hybridMultilevel"/>
    <w:tmpl w:val="C96A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82638"/>
    <w:multiLevelType w:val="hybridMultilevel"/>
    <w:tmpl w:val="F77A9F76"/>
    <w:lvl w:ilvl="0" w:tplc="7008641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24815"/>
    <w:multiLevelType w:val="multilevel"/>
    <w:tmpl w:val="92901A4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710A5D97"/>
    <w:multiLevelType w:val="hybridMultilevel"/>
    <w:tmpl w:val="8C9CA04C"/>
    <w:lvl w:ilvl="0" w:tplc="26B0967C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5"/>
    <w:rsid w:val="0001210F"/>
    <w:rsid w:val="000128C8"/>
    <w:rsid w:val="0002307B"/>
    <w:rsid w:val="00031607"/>
    <w:rsid w:val="00034E79"/>
    <w:rsid w:val="00046900"/>
    <w:rsid w:val="000600B1"/>
    <w:rsid w:val="000628C0"/>
    <w:rsid w:val="00071540"/>
    <w:rsid w:val="000773F9"/>
    <w:rsid w:val="000839FE"/>
    <w:rsid w:val="00097AEC"/>
    <w:rsid w:val="000A288C"/>
    <w:rsid w:val="000A5B00"/>
    <w:rsid w:val="000E117B"/>
    <w:rsid w:val="000E475B"/>
    <w:rsid w:val="00114384"/>
    <w:rsid w:val="001237BA"/>
    <w:rsid w:val="00141EC2"/>
    <w:rsid w:val="00176AEB"/>
    <w:rsid w:val="00180140"/>
    <w:rsid w:val="001A40F7"/>
    <w:rsid w:val="001D4363"/>
    <w:rsid w:val="001E4FAA"/>
    <w:rsid w:val="001E7BFF"/>
    <w:rsid w:val="001F1C60"/>
    <w:rsid w:val="001F4C41"/>
    <w:rsid w:val="001F6F71"/>
    <w:rsid w:val="001F7775"/>
    <w:rsid w:val="00201785"/>
    <w:rsid w:val="00201AFE"/>
    <w:rsid w:val="002170FE"/>
    <w:rsid w:val="00225C39"/>
    <w:rsid w:val="002302E9"/>
    <w:rsid w:val="002609BA"/>
    <w:rsid w:val="00266D47"/>
    <w:rsid w:val="00293BCF"/>
    <w:rsid w:val="00296569"/>
    <w:rsid w:val="002A3B99"/>
    <w:rsid w:val="002C0031"/>
    <w:rsid w:val="002D2D44"/>
    <w:rsid w:val="00306868"/>
    <w:rsid w:val="00330AC1"/>
    <w:rsid w:val="00331244"/>
    <w:rsid w:val="00333815"/>
    <w:rsid w:val="0035053B"/>
    <w:rsid w:val="003506F9"/>
    <w:rsid w:val="003650FB"/>
    <w:rsid w:val="003756AE"/>
    <w:rsid w:val="0038119D"/>
    <w:rsid w:val="00381F72"/>
    <w:rsid w:val="004076FC"/>
    <w:rsid w:val="00431449"/>
    <w:rsid w:val="0047656A"/>
    <w:rsid w:val="00492834"/>
    <w:rsid w:val="004A3CA4"/>
    <w:rsid w:val="004A7A66"/>
    <w:rsid w:val="004B0515"/>
    <w:rsid w:val="004B6204"/>
    <w:rsid w:val="004E554A"/>
    <w:rsid w:val="00502449"/>
    <w:rsid w:val="00516796"/>
    <w:rsid w:val="005240B8"/>
    <w:rsid w:val="00562129"/>
    <w:rsid w:val="00587801"/>
    <w:rsid w:val="0059366C"/>
    <w:rsid w:val="00596B97"/>
    <w:rsid w:val="005A5755"/>
    <w:rsid w:val="005A76B1"/>
    <w:rsid w:val="005B1C13"/>
    <w:rsid w:val="005D272F"/>
    <w:rsid w:val="005D640C"/>
    <w:rsid w:val="005E14A0"/>
    <w:rsid w:val="005E4275"/>
    <w:rsid w:val="005F3F07"/>
    <w:rsid w:val="006125B0"/>
    <w:rsid w:val="00636696"/>
    <w:rsid w:val="0064172A"/>
    <w:rsid w:val="006504A1"/>
    <w:rsid w:val="00662324"/>
    <w:rsid w:val="0067272E"/>
    <w:rsid w:val="00682CBE"/>
    <w:rsid w:val="006B056D"/>
    <w:rsid w:val="006B198C"/>
    <w:rsid w:val="006B36A3"/>
    <w:rsid w:val="006B36E2"/>
    <w:rsid w:val="006C2AD7"/>
    <w:rsid w:val="006D7923"/>
    <w:rsid w:val="006E2259"/>
    <w:rsid w:val="006E36A8"/>
    <w:rsid w:val="006F129F"/>
    <w:rsid w:val="006F7836"/>
    <w:rsid w:val="00702E69"/>
    <w:rsid w:val="00706B2C"/>
    <w:rsid w:val="007154BA"/>
    <w:rsid w:val="00715C50"/>
    <w:rsid w:val="00720E6B"/>
    <w:rsid w:val="00732BFA"/>
    <w:rsid w:val="00750304"/>
    <w:rsid w:val="007511E4"/>
    <w:rsid w:val="00764184"/>
    <w:rsid w:val="00767101"/>
    <w:rsid w:val="00785925"/>
    <w:rsid w:val="00795204"/>
    <w:rsid w:val="007C27A4"/>
    <w:rsid w:val="007C7835"/>
    <w:rsid w:val="007D0973"/>
    <w:rsid w:val="007D64C1"/>
    <w:rsid w:val="007F1E94"/>
    <w:rsid w:val="007F7434"/>
    <w:rsid w:val="00802CCF"/>
    <w:rsid w:val="00836641"/>
    <w:rsid w:val="00847971"/>
    <w:rsid w:val="0086064E"/>
    <w:rsid w:val="00874524"/>
    <w:rsid w:val="008E1F2C"/>
    <w:rsid w:val="008F6EDB"/>
    <w:rsid w:val="00922DDD"/>
    <w:rsid w:val="00933D0D"/>
    <w:rsid w:val="00945B67"/>
    <w:rsid w:val="00950411"/>
    <w:rsid w:val="00960192"/>
    <w:rsid w:val="00982FE4"/>
    <w:rsid w:val="0099231E"/>
    <w:rsid w:val="009B23C0"/>
    <w:rsid w:val="009E3C3C"/>
    <w:rsid w:val="009E4F42"/>
    <w:rsid w:val="00A24DF9"/>
    <w:rsid w:val="00A8255C"/>
    <w:rsid w:val="00AD4B89"/>
    <w:rsid w:val="00AE3134"/>
    <w:rsid w:val="00AF6496"/>
    <w:rsid w:val="00B003AF"/>
    <w:rsid w:val="00B070D4"/>
    <w:rsid w:val="00B35CBF"/>
    <w:rsid w:val="00B36886"/>
    <w:rsid w:val="00B77504"/>
    <w:rsid w:val="00B879AD"/>
    <w:rsid w:val="00B87BBF"/>
    <w:rsid w:val="00B93B13"/>
    <w:rsid w:val="00BA50BF"/>
    <w:rsid w:val="00BA7AF9"/>
    <w:rsid w:val="00BC55BC"/>
    <w:rsid w:val="00BE49FC"/>
    <w:rsid w:val="00BF1E06"/>
    <w:rsid w:val="00BF3067"/>
    <w:rsid w:val="00C33E49"/>
    <w:rsid w:val="00C3727F"/>
    <w:rsid w:val="00C42F04"/>
    <w:rsid w:val="00C50EFF"/>
    <w:rsid w:val="00C80656"/>
    <w:rsid w:val="00C80CA3"/>
    <w:rsid w:val="00C81F84"/>
    <w:rsid w:val="00C953A0"/>
    <w:rsid w:val="00CB7A73"/>
    <w:rsid w:val="00CD0FE0"/>
    <w:rsid w:val="00CF6947"/>
    <w:rsid w:val="00CF7429"/>
    <w:rsid w:val="00D17D01"/>
    <w:rsid w:val="00D253FD"/>
    <w:rsid w:val="00D44192"/>
    <w:rsid w:val="00D846EC"/>
    <w:rsid w:val="00DA44C9"/>
    <w:rsid w:val="00DE55CA"/>
    <w:rsid w:val="00E54B0D"/>
    <w:rsid w:val="00EC2112"/>
    <w:rsid w:val="00ED6821"/>
    <w:rsid w:val="00EE68F8"/>
    <w:rsid w:val="00EF22B5"/>
    <w:rsid w:val="00F01D21"/>
    <w:rsid w:val="00F137C5"/>
    <w:rsid w:val="00F25528"/>
    <w:rsid w:val="00F4293F"/>
    <w:rsid w:val="00F449C8"/>
    <w:rsid w:val="00F55DC9"/>
    <w:rsid w:val="00F60D74"/>
    <w:rsid w:val="00FB5D32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AD4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569"/>
  </w:style>
  <w:style w:type="paragraph" w:styleId="a5">
    <w:name w:val="footer"/>
    <w:basedOn w:val="a"/>
    <w:link w:val="a6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569"/>
  </w:style>
  <w:style w:type="character" w:customStyle="1" w:styleId="40">
    <w:name w:val="Заголовок 4 Знак"/>
    <w:basedOn w:val="a0"/>
    <w:link w:val="4"/>
    <w:rsid w:val="00AD4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AD4B8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4B89"/>
  </w:style>
  <w:style w:type="paragraph" w:customStyle="1" w:styleId="s9">
    <w:name w:val="s_9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D4B89"/>
    <w:rPr>
      <w:color w:val="0000FF"/>
      <w:u w:val="single"/>
    </w:rPr>
  </w:style>
  <w:style w:type="paragraph" w:customStyle="1" w:styleId="s22">
    <w:name w:val="s_22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_151"/>
    <w:basedOn w:val="a"/>
    <w:rsid w:val="00AD4B89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_153"/>
    <w:basedOn w:val="a"/>
    <w:rsid w:val="00AD4B89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rsid w:val="00AD4B89"/>
    <w:rPr>
      <w:b/>
      <w:bCs/>
      <w:color w:val="000080"/>
    </w:rPr>
  </w:style>
  <w:style w:type="paragraph" w:customStyle="1" w:styleId="a9">
    <w:name w:val="ВИД АКТА"/>
    <w:basedOn w:val="a"/>
    <w:autoRedefine/>
    <w:rsid w:val="00AD4B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AD4B89"/>
  </w:style>
  <w:style w:type="paragraph" w:styleId="ab">
    <w:name w:val="List Paragraph"/>
    <w:basedOn w:val="a"/>
    <w:uiPriority w:val="34"/>
    <w:qFormat/>
    <w:rsid w:val="00B87BB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8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F8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0E11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E117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0">
    <w:name w:val="Table Grid"/>
    <w:basedOn w:val="a1"/>
    <w:uiPriority w:val="39"/>
    <w:rsid w:val="00ED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D6821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5A7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AD4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569"/>
  </w:style>
  <w:style w:type="paragraph" w:styleId="a5">
    <w:name w:val="footer"/>
    <w:basedOn w:val="a"/>
    <w:link w:val="a6"/>
    <w:unhideWhenUsed/>
    <w:rsid w:val="0029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569"/>
  </w:style>
  <w:style w:type="character" w:customStyle="1" w:styleId="40">
    <w:name w:val="Заголовок 4 Знак"/>
    <w:basedOn w:val="a0"/>
    <w:link w:val="4"/>
    <w:rsid w:val="00AD4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AD4B8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4B89"/>
  </w:style>
  <w:style w:type="paragraph" w:customStyle="1" w:styleId="s9">
    <w:name w:val="s_9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D4B89"/>
    <w:rPr>
      <w:color w:val="0000FF"/>
      <w:u w:val="single"/>
    </w:rPr>
  </w:style>
  <w:style w:type="paragraph" w:customStyle="1" w:styleId="s22">
    <w:name w:val="s_22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_151"/>
    <w:basedOn w:val="a"/>
    <w:rsid w:val="00AD4B89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_153"/>
    <w:basedOn w:val="a"/>
    <w:rsid w:val="00AD4B89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rsid w:val="00AD4B89"/>
    <w:rPr>
      <w:b/>
      <w:bCs/>
      <w:color w:val="000080"/>
    </w:rPr>
  </w:style>
  <w:style w:type="paragraph" w:customStyle="1" w:styleId="a9">
    <w:name w:val="ВИД АКТА"/>
    <w:basedOn w:val="a"/>
    <w:autoRedefine/>
    <w:rsid w:val="00AD4B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AD4B89"/>
  </w:style>
  <w:style w:type="paragraph" w:styleId="ab">
    <w:name w:val="List Paragraph"/>
    <w:basedOn w:val="a"/>
    <w:uiPriority w:val="34"/>
    <w:qFormat/>
    <w:rsid w:val="00B87BB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8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F8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0E11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E117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0">
    <w:name w:val="Table Grid"/>
    <w:basedOn w:val="a1"/>
    <w:uiPriority w:val="39"/>
    <w:rsid w:val="00ED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D6821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5A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83F9-E945-4AA6-AD87-D41E1182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User01</cp:lastModifiedBy>
  <cp:revision>20</cp:revision>
  <cp:lastPrinted>2024-02-28T10:03:00Z</cp:lastPrinted>
  <dcterms:created xsi:type="dcterms:W3CDTF">2022-12-13T11:38:00Z</dcterms:created>
  <dcterms:modified xsi:type="dcterms:W3CDTF">2024-02-28T10:03:00Z</dcterms:modified>
</cp:coreProperties>
</file>